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55E" w:rsidRDefault="000A455E">
      <w:pPr>
        <w:pStyle w:val="ConsPlusTitle"/>
        <w:jc w:val="center"/>
      </w:pPr>
      <w:bookmarkStart w:id="0" w:name="P35"/>
      <w:bookmarkStart w:id="1" w:name="_GoBack"/>
      <w:bookmarkEnd w:id="0"/>
      <w:bookmarkEnd w:id="1"/>
      <w:r>
        <w:t>ПОЛОЖЕНИЕ</w:t>
      </w:r>
    </w:p>
    <w:p w:rsidR="000A455E" w:rsidRDefault="000A455E">
      <w:pPr>
        <w:pStyle w:val="ConsPlusTitle"/>
        <w:jc w:val="center"/>
      </w:pPr>
      <w:r>
        <w:t>О ГОРОДСКОМ КОНКУРСЕ "ЛУЧШИЙ ТРЕНЕР-ПРЕПОДАВАТЕЛЬ ГОДА"</w:t>
      </w:r>
    </w:p>
    <w:p w:rsidR="000A455E" w:rsidRDefault="000A455E">
      <w:pPr>
        <w:pStyle w:val="ConsPlusTitle"/>
        <w:jc w:val="center"/>
      </w:pPr>
      <w:r>
        <w:t>СРЕДИ ТРЕНЕРОВ-ПРЕПОДАВАТЕЛЕЙ СПОРТИВНЫХ ОРГАНИЗАЦИЙ,</w:t>
      </w:r>
    </w:p>
    <w:p w:rsidR="000A455E" w:rsidRDefault="000A455E">
      <w:pPr>
        <w:pStyle w:val="ConsPlusTitle"/>
        <w:jc w:val="center"/>
      </w:pPr>
      <w:r>
        <w:lastRenderedPageBreak/>
        <w:t>РАСПОЛОЖЕННЫХ НА ТЕРРИТОРИИ ГОРОДА БАРНАУЛА</w:t>
      </w:r>
    </w:p>
    <w:p w:rsidR="000A455E" w:rsidRDefault="000A455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A455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55E" w:rsidRDefault="000A455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55E" w:rsidRDefault="000A455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455E" w:rsidRDefault="000A45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455E" w:rsidRDefault="000A455E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физической культуре и спорту города Барнаула</w:t>
            </w:r>
          </w:p>
          <w:p w:rsidR="000A455E" w:rsidRDefault="000A455E">
            <w:pPr>
              <w:pStyle w:val="ConsPlusNormal"/>
              <w:jc w:val="center"/>
            </w:pPr>
            <w:r>
              <w:rPr>
                <w:color w:val="392C69"/>
              </w:rPr>
              <w:t>от 20.08.2024 N 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55E" w:rsidRDefault="000A455E">
            <w:pPr>
              <w:pStyle w:val="ConsPlusNormal"/>
            </w:pPr>
          </w:p>
        </w:tc>
      </w:tr>
    </w:tbl>
    <w:p w:rsidR="000A455E" w:rsidRDefault="000A455E">
      <w:pPr>
        <w:pStyle w:val="ConsPlusNormal"/>
        <w:jc w:val="both"/>
      </w:pPr>
    </w:p>
    <w:p w:rsidR="000A455E" w:rsidRDefault="000A455E">
      <w:pPr>
        <w:pStyle w:val="ConsPlusTitle"/>
        <w:jc w:val="center"/>
        <w:outlineLvl w:val="1"/>
      </w:pPr>
      <w:r>
        <w:t>1. Общие положения</w:t>
      </w: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ind w:firstLine="540"/>
        <w:jc w:val="both"/>
      </w:pPr>
      <w:r>
        <w:t>1.1. Положение о городском конкурсе "Лучший тренер-преподаватель года" среди тренеров-преподавателей спортивных организаций, расположенных на территории города Барнаула (далее - Положение, Конкурс), определяет условия, порядок организации и проведения Конкурса.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1.2. Конкурс проводится комитетом по физической культуре и спорту города Барнаула (далее - Комитет) с целью развития видов спорта и поощрения лучших тренеров-преподавателей города Барнаула, а также призван способствовать популяризации профессии тренера-преподавателя, выявлению и продвижению прогрессивных методов подготовки спортсменов.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1.3. Органом местного самоуправления,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денежного поощрения победителям Конкурса на соответствующий финансовый год и на плановый период, а также организатором Конкурса является Комитет.</w:t>
      </w: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Title"/>
        <w:jc w:val="center"/>
        <w:outlineLvl w:val="1"/>
      </w:pPr>
      <w:r>
        <w:t>2. Порядок и сроки проведения Конкурса</w:t>
      </w: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ind w:firstLine="540"/>
        <w:jc w:val="both"/>
      </w:pPr>
      <w:bookmarkStart w:id="2" w:name="P51"/>
      <w:bookmarkEnd w:id="2"/>
      <w:r>
        <w:t>2.1. В Конкурсе принимают участие тренеры-преподаватели (далее - тренеры, участники Конкурса), работающие в спортивных (физкультурно-спортивных) организациях или организациях, реализующих дополнительные образовательные программы спортивной подготовки, зарегистрированных на территории города Барнаула (далее - организации).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Один и тот же тренер не может быть признан победителем Конкурса, а равно награждаться по итогам его проведения в течение двух лет подряд после получения денежного поощрения.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 xml:space="preserve">2.2. Для участия в Конкурсе организация, в которой работает тренер, являющийся участником Конкурса, направляет в Комитет пакет документов, предусмотренный </w:t>
      </w:r>
      <w:hyperlink w:anchor="P74">
        <w:r>
          <w:rPr>
            <w:color w:val="0000FF"/>
          </w:rPr>
          <w:t>пунктом 2.8</w:t>
        </w:r>
      </w:hyperlink>
      <w:r>
        <w:t xml:space="preserve"> Положения.</w:t>
      </w:r>
    </w:p>
    <w:p w:rsidR="000A455E" w:rsidRDefault="000A455E">
      <w:pPr>
        <w:pStyle w:val="ConsPlusNormal"/>
        <w:spacing w:before="220"/>
        <w:ind w:firstLine="540"/>
        <w:jc w:val="both"/>
      </w:pPr>
      <w:bookmarkStart w:id="3" w:name="P54"/>
      <w:bookmarkEnd w:id="3"/>
      <w:r>
        <w:t>2.3. В рамках Конкурса проводится оценка результатов работы тренера за период с 1 сентября года предшествующего года проведения Конкурса до 30 августа года проведения Конкурса (далее - спортивный год).</w:t>
      </w:r>
    </w:p>
    <w:p w:rsidR="000A455E" w:rsidRDefault="000A455E">
      <w:pPr>
        <w:pStyle w:val="ConsPlusNormal"/>
        <w:spacing w:before="220"/>
        <w:ind w:firstLine="540"/>
        <w:jc w:val="both"/>
      </w:pPr>
      <w:bookmarkStart w:id="4" w:name="P55"/>
      <w:bookmarkEnd w:id="4"/>
      <w:r>
        <w:t>2.4. Конкурс проводится по четырем номинациям: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1) "Тренер по олимпийским (</w:t>
      </w:r>
      <w:proofErr w:type="spellStart"/>
      <w:r>
        <w:t>паралимпийским</w:t>
      </w:r>
      <w:proofErr w:type="spellEnd"/>
      <w:r>
        <w:t xml:space="preserve">, </w:t>
      </w:r>
      <w:proofErr w:type="spellStart"/>
      <w:r>
        <w:t>сурдлимпийским</w:t>
      </w:r>
      <w:proofErr w:type="spellEnd"/>
      <w:r>
        <w:t>) видам спорта";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2) "Тренер по неолимпийским (</w:t>
      </w:r>
      <w:proofErr w:type="spellStart"/>
      <w:r>
        <w:t>непаралимпийским</w:t>
      </w:r>
      <w:proofErr w:type="spellEnd"/>
      <w:r>
        <w:t xml:space="preserve">, </w:t>
      </w:r>
      <w:proofErr w:type="spellStart"/>
      <w:r>
        <w:t>несурдлимпийским</w:t>
      </w:r>
      <w:proofErr w:type="spellEnd"/>
      <w:r>
        <w:t>) видам спорта";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3) "Тренер по игровым (командным) видам спорта (баскетбол, водное поло, волейбол, гандбол, регби, футбол, хоккей с шайбой, хоккей на траве)";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4) "Лучший молодой специалист".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 xml:space="preserve">Под молодым специалистом в целях Положения понимается работник в возрасте до 35 лет при первичном трудоустройстве по специальности на должность тренера в организацию в течение </w:t>
      </w:r>
      <w:r>
        <w:lastRenderedPageBreak/>
        <w:t xml:space="preserve">года после окончания учебного заведения либо при трудоустройстве в период обучения по образовательным программам высшего образования в соответствии с </w:t>
      </w:r>
      <w:hyperlink r:id="rId5">
        <w:r>
          <w:rPr>
            <w:color w:val="0000FF"/>
          </w:rPr>
          <w:t>пунктами 3</w:t>
        </w:r>
      </w:hyperlink>
      <w:r>
        <w:t xml:space="preserve">, </w:t>
      </w:r>
      <w:hyperlink r:id="rId6">
        <w:r>
          <w:rPr>
            <w:color w:val="0000FF"/>
          </w:rPr>
          <w:t>4 статьи 46</w:t>
        </w:r>
      </w:hyperlink>
      <w:r>
        <w:t xml:space="preserve"> Федерального закона от 29.12.2012 N 273-ФЗ "Об образовании в Российской Федерации".</w:t>
      </w:r>
    </w:p>
    <w:p w:rsidR="000A455E" w:rsidRDefault="000A455E">
      <w:pPr>
        <w:pStyle w:val="ConsPlusNormal"/>
        <w:jc w:val="both"/>
      </w:pPr>
      <w:r>
        <w:t xml:space="preserve">(п. 2.4 в ред. </w:t>
      </w:r>
      <w:hyperlink r:id="rId7">
        <w:r>
          <w:rPr>
            <w:color w:val="0000FF"/>
          </w:rPr>
          <w:t>Приказа</w:t>
        </w:r>
      </w:hyperlink>
      <w:r>
        <w:t xml:space="preserve"> комитета по физической культуре и спорту города Барнаула от 20.08.2024 N 79)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2.5. Количество кандидатур, поданных от одной организации, не должно быть более 2 человек.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2.6. Объявление о Конкурсе публикуется ежегодно не позднее 25 сентября года проведения Конкурса и размещается на официальном Интернет-сайте города Барнаула.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2.7. Объявление о проведении Конкурса должно содержать следующую информацию: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срок проведения Конкурса (дата начала и окончания приема заявок);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наименование, место нахождения, почтовый и электронный адрес, телефон Комитета;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адрес на официальном Интернет-сайте города Барнаула, на котором размещается информация о проведении Конкурса;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 xml:space="preserve">требования к участникам Конкурса в соответствии с </w:t>
      </w:r>
      <w:hyperlink w:anchor="P51">
        <w:r>
          <w:rPr>
            <w:color w:val="0000FF"/>
          </w:rPr>
          <w:t>пунктами 2.1</w:t>
        </w:r>
      </w:hyperlink>
      <w:r>
        <w:t xml:space="preserve">, </w:t>
      </w:r>
      <w:hyperlink w:anchor="P54">
        <w:r>
          <w:rPr>
            <w:color w:val="0000FF"/>
          </w:rPr>
          <w:t>2.3</w:t>
        </w:r>
      </w:hyperlink>
      <w:r>
        <w:t xml:space="preserve">, перечень документов в соответствии с </w:t>
      </w:r>
      <w:hyperlink w:anchor="P74">
        <w:r>
          <w:rPr>
            <w:color w:val="0000FF"/>
          </w:rPr>
          <w:t>пунктом 2.8</w:t>
        </w:r>
      </w:hyperlink>
      <w:r>
        <w:t xml:space="preserve"> Положения, представляемых для подтверждения их соответствия указанным требованиям;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порядок подачи заявки и требования, предъявляемые к ее форме и содержанию;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правила рассмотрения и оценки заявок;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основания возврата заявок;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дата размещения результатов Конкурса;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размер денежного поощрения.</w:t>
      </w:r>
    </w:p>
    <w:p w:rsidR="000A455E" w:rsidRDefault="000A455E">
      <w:pPr>
        <w:pStyle w:val="ConsPlusNormal"/>
        <w:spacing w:before="220"/>
        <w:ind w:firstLine="540"/>
        <w:jc w:val="both"/>
      </w:pPr>
      <w:bookmarkStart w:id="5" w:name="P74"/>
      <w:bookmarkEnd w:id="5"/>
      <w:r>
        <w:t>2.8. При выдвижении кандидатур на Конкурс в Комитет подаются следующие документы:</w:t>
      </w:r>
    </w:p>
    <w:p w:rsidR="000A455E" w:rsidRDefault="000A455E">
      <w:pPr>
        <w:pStyle w:val="ConsPlusNormal"/>
        <w:spacing w:before="220"/>
        <w:ind w:firstLine="540"/>
        <w:jc w:val="both"/>
      </w:pPr>
      <w:bookmarkStart w:id="6" w:name="P75"/>
      <w:bookmarkEnd w:id="6"/>
      <w:r>
        <w:t>2.8.1. Документы, обязательные к предоставлению: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 xml:space="preserve">1) </w:t>
      </w:r>
      <w:hyperlink w:anchor="P443">
        <w:r>
          <w:rPr>
            <w:color w:val="0000FF"/>
          </w:rPr>
          <w:t>заявка</w:t>
        </w:r>
      </w:hyperlink>
      <w:r>
        <w:t xml:space="preserve"> на участие в Конкурсе, подписанная руководителем организации (приложение 1 к Положению);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2) ходатайство руководителя организации, выдвинувшей кандидатуру - участника Конкурса;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3) копии приказов, подтверждающих выполнение спортсменами участника Конкурса разрядных требований в спортивном году;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 xml:space="preserve">4) копии судейских протоколов соревнований, подтверждающие результативность выступлений спортсменов участника Конкурса в соревнованиях, с учетом занятых мест и показанных спортивных результатов (с указанием номера в Едином календарном плане межрегиональных, всероссийских и международных физкультурных мероприятий и спортивных мероприятий и (или) Едином календарном плане физкультурных мероприятий и спортивных мероприятий Алтайского края) (далее - Единый календарный план </w:t>
      </w:r>
      <w:proofErr w:type="spellStart"/>
      <w:r>
        <w:t>Минспорта</w:t>
      </w:r>
      <w:proofErr w:type="spellEnd"/>
      <w:r>
        <w:t xml:space="preserve"> Российской Федерации и </w:t>
      </w:r>
      <w:proofErr w:type="spellStart"/>
      <w:r>
        <w:t>Минспорта</w:t>
      </w:r>
      <w:proofErr w:type="spellEnd"/>
      <w:r>
        <w:t xml:space="preserve"> Алтайского края);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 xml:space="preserve">5) копии документа, подтверждающего передачу спортсменов участника Конкурса с тренировочного этапа на этап спортивного совершенствования мастерства и (или) высшего </w:t>
      </w:r>
      <w:r>
        <w:lastRenderedPageBreak/>
        <w:t>спортивного мастерства;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6) копии документа, подтверждающего поступление спортсменов участника Конкурса в училище олимпийского резерва, краевой центр спортивной подготовки;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7) копии документа, подтверждающего членство спортсменов участника Конкурса в сборной Алтайского края и (или) Российской Федерации;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8) копия паспорта тренера, являющегося участником Конкурса;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9) согласия тренера, являющегося участником Конкурса, на обработку персональных данных (</w:t>
      </w:r>
      <w:hyperlink w:anchor="P542">
        <w:r>
          <w:rPr>
            <w:color w:val="0000FF"/>
          </w:rPr>
          <w:t>приложения 2</w:t>
        </w:r>
      </w:hyperlink>
      <w:r>
        <w:t xml:space="preserve"> и </w:t>
      </w:r>
      <w:hyperlink w:anchor="P665">
        <w:r>
          <w:rPr>
            <w:color w:val="0000FF"/>
          </w:rPr>
          <w:t>3</w:t>
        </w:r>
      </w:hyperlink>
      <w:r>
        <w:t xml:space="preserve"> к Положению). В случае, если согласия подаются уполномоченным представителем участника Конкурса, к заявке прилагаются копия доверенности и копия паспорта уполномоченного представителя;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10) данные лицевого счета тренера, являющегося участником Конкурса, открытого в кредитной организации на территории городского округа - города Барнаула Алтайского края;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11) копии свидетельства об идентификационном номере налогоплательщика - тренера, являющегося участником Конкурса;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12) копия страхового номера индивидуального лицевого счета тренера, являющегося участником Конкурса;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13) приказы о зачислении учащихся на обучение в текущем году и в предшествующем году (для номинации "Лучший молодой специалист");</w:t>
      </w:r>
    </w:p>
    <w:p w:rsidR="000A455E" w:rsidRDefault="000A455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13 введен </w:t>
      </w:r>
      <w:hyperlink r:id="rId8">
        <w:r>
          <w:rPr>
            <w:color w:val="0000FF"/>
          </w:rPr>
          <w:t>Приказом</w:t>
        </w:r>
      </w:hyperlink>
      <w:r>
        <w:t xml:space="preserve"> комитета по физической культуре и спорту города Барнаула от 20.08.2024 N 79)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14) приказы, подтверждающие наличие у номинируемого тренера спортивных разрядов, спортивных званий (для номинации "Лучший молодой специалист").</w:t>
      </w:r>
    </w:p>
    <w:p w:rsidR="000A455E" w:rsidRDefault="000A455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14 введен </w:t>
      </w:r>
      <w:hyperlink r:id="rId9">
        <w:r>
          <w:rPr>
            <w:color w:val="0000FF"/>
          </w:rPr>
          <w:t>Приказом</w:t>
        </w:r>
      </w:hyperlink>
      <w:r>
        <w:t xml:space="preserve"> комитета по физической культуре и спорту города Барнаула от 20.08.2024 N 79)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2.8.2. К заявке могут прилагаться дополнительные документы, предоставляемые участником Конкурса по желанию: фотографии, видеоматериал, презентационные материалы, статьи.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 xml:space="preserve">2.9. Копии документов, указанные в </w:t>
      </w:r>
      <w:hyperlink w:anchor="P75">
        <w:r>
          <w:rPr>
            <w:color w:val="0000FF"/>
          </w:rPr>
          <w:t>пункте 2.8.1</w:t>
        </w:r>
      </w:hyperlink>
      <w:r>
        <w:t xml:space="preserve"> Положения, должны быть подписаны руководителем организации, в которой работает участник Конкурса, и заверены печатью данной организации (при ее наличии).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 xml:space="preserve">2.10. Не рассматриваются заявки, поданные на Конкурс без документов или с неполным пакетом документов, указанных в </w:t>
      </w:r>
      <w:hyperlink w:anchor="P75">
        <w:r>
          <w:rPr>
            <w:color w:val="0000FF"/>
          </w:rPr>
          <w:t>пункте 2.8.1</w:t>
        </w:r>
      </w:hyperlink>
      <w:r>
        <w:t xml:space="preserve"> Положения.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Указанные заявки возвращаются Комитетом в течение трех рабочих дней с момента поступления с мотивированным уведомлением обо всех недостатках и разъяснением о возможности повторной подачи документов при устранении всех недостатков.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2.11. Предоставленные на Конкурс заявки и материалы не рецензируются и не возвращаются.</w:t>
      </w:r>
    </w:p>
    <w:p w:rsidR="000A455E" w:rsidRDefault="000A455E">
      <w:pPr>
        <w:pStyle w:val="ConsPlusNormal"/>
        <w:spacing w:before="220"/>
        <w:ind w:firstLine="540"/>
        <w:jc w:val="both"/>
      </w:pPr>
      <w:bookmarkStart w:id="7" w:name="P97"/>
      <w:bookmarkEnd w:id="7"/>
      <w:r>
        <w:t xml:space="preserve">2.12. Документы на Конкурс принимаются по адресу: г. Барнаул, </w:t>
      </w:r>
      <w:proofErr w:type="spellStart"/>
      <w:r>
        <w:t>пр-кт</w:t>
      </w:r>
      <w:proofErr w:type="spellEnd"/>
      <w:r>
        <w:t xml:space="preserve"> Строителей, 8, комитет по физической культуре и спорту города Барнаула, </w:t>
      </w:r>
      <w:proofErr w:type="spellStart"/>
      <w:r>
        <w:t>каб</w:t>
      </w:r>
      <w:proofErr w:type="spellEnd"/>
      <w:r>
        <w:t>. 10, т. 37-19-09 (37-19-13) в течение 15 календарных дней после опубликования объявления о проведении Конкурса.</w:t>
      </w:r>
    </w:p>
    <w:p w:rsidR="000A455E" w:rsidRDefault="000A455E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2.12 в ред. </w:t>
      </w:r>
      <w:hyperlink r:id="rId10">
        <w:r>
          <w:rPr>
            <w:color w:val="0000FF"/>
          </w:rPr>
          <w:t>Приказа</w:t>
        </w:r>
      </w:hyperlink>
      <w:r>
        <w:t xml:space="preserve"> комитета по физической культуре и спорту города Барнаула от 20.08.2024 N 79)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lastRenderedPageBreak/>
        <w:t xml:space="preserve">2.13. Заявки, поступившие на Конкурс после срока, установленного в </w:t>
      </w:r>
      <w:hyperlink w:anchor="P97">
        <w:r>
          <w:rPr>
            <w:color w:val="0000FF"/>
          </w:rPr>
          <w:t>пункте 2.12</w:t>
        </w:r>
      </w:hyperlink>
      <w:r>
        <w:t xml:space="preserve"> Положения, не принимаются.</w:t>
      </w: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Title"/>
        <w:jc w:val="center"/>
        <w:outlineLvl w:val="1"/>
      </w:pPr>
      <w:r>
        <w:t>3. Порядок определения победителей</w:t>
      </w: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ind w:firstLine="540"/>
        <w:jc w:val="both"/>
      </w:pPr>
      <w:r>
        <w:t>3.1. Предоставленные на Конкурс документы регистрируются специалистом в день поступления в Комитет с указанием даты и времени поступления.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3.2. Победителей определяет Комиссия по отбору победителей Конкурса (далее - Комиссия).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3.3. В состав Комиссии включаются представители Комитета, иных органов местного самоуправления, Алтайского краевого Законодательного Собрания, Барнаульской городской Думы, спортивных и образовательных организаций города в количестве не менее 7 человек.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Не могут входить в состав Комиссии представители организаций, от которых поданы заявки на участие в Конкурсе.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Состав Комиссии утверждается приказом Комитета в течение 3 рабочих дней после окончания приема заявок на участие в Конкурсе.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3.4. Из числа членов Комиссии избираются председатель, заместитель председателя и секретарь. Руководство работой комиссии осуществляет председатель Комиссии, а в его отсутствие - заместитель председателя Комиссии.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3.4.1. Председатель Комиссии: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а) осуществляет общее руководство деятельностью Комиссии;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б) определяет повестку заседания Комиссии, место и порядок проведения заседаний Комиссии, председательствует на заседаниях Комиссии.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3.4.2. Секретарь Комиссии: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а) организует подготовку рабочих материалов к заседанию Комиссии;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б) информирует членов Комиссии о времени и месте проведения очередного заседания Комиссии;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в) ведет протокол заседания Комиссии.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3.5. Заседание Комиссии правомочно, если на нем присутствуют более половины от общего числа его членов.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3.6. Заседание Комиссии проходит в течение 10 дней с момента завершения приема заявок на участие в Конкурсе.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3.7. Члены Комиссии имеют право: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а) знакомиться с документами и материалами Комиссии, представленными к заседанию;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б) выступать на заседании Комиссии, вносить предложения по вопросам, входящим в компетенцию Комиссии;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в) голосовать на заседаниях Комиссии;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г) в случае несогласия с принятым решением выразить письменно свое мнение, которое прилагается к протоколу заседания Комиссии.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Все члены Комиссии обладают равными правами и осуществляют свою деятельность на безвозмездной основе.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3.8. Комиссия рассматривает и оценивает предоставленные на Конкурс материалы в соответствии со следующими критериями: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3.8.1. Показатели профессиональной компетентности и учебно-тренировочной работы:</w:t>
      </w:r>
    </w:p>
    <w:p w:rsidR="000A455E" w:rsidRDefault="000A45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200"/>
        <w:gridCol w:w="1247"/>
      </w:tblGrid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200" w:type="dxa"/>
          </w:tcPr>
          <w:p w:rsidR="000A455E" w:rsidRDefault="000A455E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247" w:type="dxa"/>
          </w:tcPr>
          <w:p w:rsidR="000A455E" w:rsidRDefault="000A455E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0" w:type="dxa"/>
          </w:tcPr>
          <w:p w:rsidR="000A455E" w:rsidRDefault="000A45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0A455E" w:rsidRDefault="000A455E">
            <w:pPr>
              <w:pStyle w:val="ConsPlusNormal"/>
              <w:jc w:val="center"/>
            </w:pPr>
            <w:r>
              <w:t>3</w:t>
            </w:r>
          </w:p>
        </w:tc>
      </w:tr>
      <w:tr w:rsidR="000A455E">
        <w:tc>
          <w:tcPr>
            <w:tcW w:w="567" w:type="dxa"/>
            <w:vMerge w:val="restart"/>
          </w:tcPr>
          <w:p w:rsidR="000A455E" w:rsidRDefault="000A455E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447" w:type="dxa"/>
            <w:gridSpan w:val="2"/>
          </w:tcPr>
          <w:p w:rsidR="000A455E" w:rsidRDefault="000A455E">
            <w:pPr>
              <w:pStyle w:val="ConsPlusNormal"/>
              <w:jc w:val="both"/>
            </w:pPr>
            <w:r>
              <w:t>Выполнение разрядных требований за подготовку спортсменов. Очки учитываются только за спортсменов, вновь выполнивших разрядные требования в спортивном году (за всех спортсменов):</w:t>
            </w:r>
          </w:p>
        </w:tc>
      </w:tr>
      <w:tr w:rsidR="000A455E">
        <w:tc>
          <w:tcPr>
            <w:tcW w:w="567" w:type="dxa"/>
            <w:vMerge/>
          </w:tcPr>
          <w:p w:rsidR="000A455E" w:rsidRDefault="000A455E">
            <w:pPr>
              <w:pStyle w:val="ConsPlusNormal"/>
            </w:pPr>
          </w:p>
        </w:tc>
        <w:tc>
          <w:tcPr>
            <w:tcW w:w="7200" w:type="dxa"/>
          </w:tcPr>
          <w:p w:rsidR="000A455E" w:rsidRDefault="000A455E">
            <w:pPr>
              <w:pStyle w:val="ConsPlusNormal"/>
              <w:jc w:val="both"/>
            </w:pPr>
            <w:r>
              <w:t>1, 2, 3 юношеский разряд</w:t>
            </w:r>
          </w:p>
        </w:tc>
        <w:tc>
          <w:tcPr>
            <w:tcW w:w="1247" w:type="dxa"/>
          </w:tcPr>
          <w:p w:rsidR="000A455E" w:rsidRDefault="000A455E">
            <w:pPr>
              <w:pStyle w:val="ConsPlusNormal"/>
              <w:jc w:val="center"/>
            </w:pPr>
            <w:r>
              <w:t>5</w:t>
            </w:r>
          </w:p>
        </w:tc>
      </w:tr>
      <w:tr w:rsidR="000A455E">
        <w:tc>
          <w:tcPr>
            <w:tcW w:w="567" w:type="dxa"/>
            <w:vMerge/>
          </w:tcPr>
          <w:p w:rsidR="000A455E" w:rsidRDefault="000A455E">
            <w:pPr>
              <w:pStyle w:val="ConsPlusNormal"/>
            </w:pPr>
          </w:p>
        </w:tc>
        <w:tc>
          <w:tcPr>
            <w:tcW w:w="7200" w:type="dxa"/>
          </w:tcPr>
          <w:p w:rsidR="000A455E" w:rsidRDefault="000A455E">
            <w:pPr>
              <w:pStyle w:val="ConsPlusNormal"/>
              <w:jc w:val="both"/>
            </w:pPr>
            <w:r>
              <w:t>2, 3 спортивный разряд</w:t>
            </w:r>
          </w:p>
        </w:tc>
        <w:tc>
          <w:tcPr>
            <w:tcW w:w="1247" w:type="dxa"/>
          </w:tcPr>
          <w:p w:rsidR="000A455E" w:rsidRDefault="000A455E">
            <w:pPr>
              <w:pStyle w:val="ConsPlusNormal"/>
              <w:jc w:val="center"/>
            </w:pPr>
            <w:r>
              <w:t>10</w:t>
            </w:r>
          </w:p>
        </w:tc>
      </w:tr>
      <w:tr w:rsidR="000A455E">
        <w:tc>
          <w:tcPr>
            <w:tcW w:w="567" w:type="dxa"/>
            <w:vMerge/>
          </w:tcPr>
          <w:p w:rsidR="000A455E" w:rsidRDefault="000A455E">
            <w:pPr>
              <w:pStyle w:val="ConsPlusNormal"/>
            </w:pPr>
          </w:p>
        </w:tc>
        <w:tc>
          <w:tcPr>
            <w:tcW w:w="7200" w:type="dxa"/>
          </w:tcPr>
          <w:p w:rsidR="000A455E" w:rsidRDefault="000A455E">
            <w:pPr>
              <w:pStyle w:val="ConsPlusNormal"/>
              <w:jc w:val="both"/>
            </w:pPr>
            <w:r>
              <w:t>1 спортивный разряд</w:t>
            </w:r>
          </w:p>
        </w:tc>
        <w:tc>
          <w:tcPr>
            <w:tcW w:w="1247" w:type="dxa"/>
          </w:tcPr>
          <w:p w:rsidR="000A455E" w:rsidRDefault="000A455E">
            <w:pPr>
              <w:pStyle w:val="ConsPlusNormal"/>
              <w:jc w:val="center"/>
            </w:pPr>
            <w:r>
              <w:t>50</w:t>
            </w:r>
          </w:p>
        </w:tc>
      </w:tr>
      <w:tr w:rsidR="000A455E">
        <w:tc>
          <w:tcPr>
            <w:tcW w:w="567" w:type="dxa"/>
            <w:vMerge/>
          </w:tcPr>
          <w:p w:rsidR="000A455E" w:rsidRDefault="000A455E">
            <w:pPr>
              <w:pStyle w:val="ConsPlusNormal"/>
            </w:pPr>
          </w:p>
        </w:tc>
        <w:tc>
          <w:tcPr>
            <w:tcW w:w="7200" w:type="dxa"/>
          </w:tcPr>
          <w:p w:rsidR="000A455E" w:rsidRDefault="000A455E">
            <w:pPr>
              <w:pStyle w:val="ConsPlusNormal"/>
              <w:jc w:val="both"/>
            </w:pPr>
            <w:r>
              <w:t>КМС</w:t>
            </w:r>
          </w:p>
        </w:tc>
        <w:tc>
          <w:tcPr>
            <w:tcW w:w="1247" w:type="dxa"/>
          </w:tcPr>
          <w:p w:rsidR="000A455E" w:rsidRDefault="000A455E">
            <w:pPr>
              <w:pStyle w:val="ConsPlusNormal"/>
              <w:jc w:val="center"/>
            </w:pPr>
            <w:r>
              <w:t>250</w:t>
            </w:r>
          </w:p>
        </w:tc>
      </w:tr>
      <w:tr w:rsidR="000A455E">
        <w:tc>
          <w:tcPr>
            <w:tcW w:w="567" w:type="dxa"/>
            <w:vMerge/>
          </w:tcPr>
          <w:p w:rsidR="000A455E" w:rsidRDefault="000A455E">
            <w:pPr>
              <w:pStyle w:val="ConsPlusNormal"/>
            </w:pPr>
          </w:p>
        </w:tc>
        <w:tc>
          <w:tcPr>
            <w:tcW w:w="7200" w:type="dxa"/>
          </w:tcPr>
          <w:p w:rsidR="000A455E" w:rsidRDefault="000A455E">
            <w:pPr>
              <w:pStyle w:val="ConsPlusNormal"/>
              <w:jc w:val="both"/>
            </w:pPr>
            <w:r>
              <w:t>МС</w:t>
            </w:r>
          </w:p>
        </w:tc>
        <w:tc>
          <w:tcPr>
            <w:tcW w:w="1247" w:type="dxa"/>
          </w:tcPr>
          <w:p w:rsidR="000A455E" w:rsidRDefault="000A455E">
            <w:pPr>
              <w:pStyle w:val="ConsPlusNormal"/>
              <w:jc w:val="center"/>
            </w:pPr>
            <w:r>
              <w:t>500</w:t>
            </w:r>
          </w:p>
        </w:tc>
      </w:tr>
      <w:tr w:rsidR="000A455E">
        <w:tc>
          <w:tcPr>
            <w:tcW w:w="567" w:type="dxa"/>
            <w:vMerge/>
          </w:tcPr>
          <w:p w:rsidR="000A455E" w:rsidRDefault="000A455E">
            <w:pPr>
              <w:pStyle w:val="ConsPlusNormal"/>
            </w:pPr>
          </w:p>
        </w:tc>
        <w:tc>
          <w:tcPr>
            <w:tcW w:w="7200" w:type="dxa"/>
          </w:tcPr>
          <w:p w:rsidR="000A455E" w:rsidRDefault="000A455E">
            <w:pPr>
              <w:pStyle w:val="ConsPlusNormal"/>
              <w:jc w:val="both"/>
            </w:pPr>
            <w:r>
              <w:t>МСМК</w:t>
            </w:r>
          </w:p>
        </w:tc>
        <w:tc>
          <w:tcPr>
            <w:tcW w:w="1247" w:type="dxa"/>
          </w:tcPr>
          <w:p w:rsidR="000A455E" w:rsidRDefault="000A455E">
            <w:pPr>
              <w:pStyle w:val="ConsPlusNormal"/>
              <w:jc w:val="center"/>
            </w:pPr>
            <w:r>
              <w:t>1000</w:t>
            </w:r>
          </w:p>
        </w:tc>
      </w:tr>
      <w:tr w:rsidR="000A455E">
        <w:tc>
          <w:tcPr>
            <w:tcW w:w="567" w:type="dxa"/>
            <w:vMerge/>
          </w:tcPr>
          <w:p w:rsidR="000A455E" w:rsidRDefault="000A455E">
            <w:pPr>
              <w:pStyle w:val="ConsPlusNormal"/>
            </w:pPr>
          </w:p>
        </w:tc>
        <w:tc>
          <w:tcPr>
            <w:tcW w:w="7200" w:type="dxa"/>
          </w:tcPr>
          <w:p w:rsidR="000A455E" w:rsidRDefault="000A455E">
            <w:pPr>
              <w:pStyle w:val="ConsPlusNormal"/>
              <w:jc w:val="both"/>
            </w:pPr>
            <w:r>
              <w:t>Гроссмейстер России</w:t>
            </w:r>
          </w:p>
        </w:tc>
        <w:tc>
          <w:tcPr>
            <w:tcW w:w="1247" w:type="dxa"/>
          </w:tcPr>
          <w:p w:rsidR="000A455E" w:rsidRDefault="000A455E">
            <w:pPr>
              <w:pStyle w:val="ConsPlusNormal"/>
              <w:jc w:val="center"/>
            </w:pPr>
            <w:r>
              <w:t>1000</w:t>
            </w:r>
          </w:p>
        </w:tc>
      </w:tr>
      <w:tr w:rsidR="000A455E">
        <w:tc>
          <w:tcPr>
            <w:tcW w:w="567" w:type="dxa"/>
            <w:vMerge w:val="restart"/>
          </w:tcPr>
          <w:p w:rsidR="000A455E" w:rsidRDefault="000A455E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447" w:type="dxa"/>
            <w:gridSpan w:val="2"/>
          </w:tcPr>
          <w:p w:rsidR="000A455E" w:rsidRDefault="000A455E">
            <w:pPr>
              <w:pStyle w:val="ConsPlusNormal"/>
              <w:jc w:val="both"/>
            </w:pPr>
            <w:r>
              <w:t>Наличие у тренера членов сборной в спортивном году (за всех спортсменов):</w:t>
            </w:r>
          </w:p>
        </w:tc>
      </w:tr>
      <w:tr w:rsidR="000A455E">
        <w:tc>
          <w:tcPr>
            <w:tcW w:w="567" w:type="dxa"/>
            <w:vMerge/>
          </w:tcPr>
          <w:p w:rsidR="000A455E" w:rsidRDefault="000A455E">
            <w:pPr>
              <w:pStyle w:val="ConsPlusNormal"/>
            </w:pPr>
          </w:p>
        </w:tc>
        <w:tc>
          <w:tcPr>
            <w:tcW w:w="7200" w:type="dxa"/>
          </w:tcPr>
          <w:p w:rsidR="000A455E" w:rsidRDefault="000A455E">
            <w:pPr>
              <w:pStyle w:val="ConsPlusNormal"/>
              <w:jc w:val="both"/>
            </w:pPr>
            <w:r>
              <w:t>Алтайского края</w:t>
            </w:r>
          </w:p>
        </w:tc>
        <w:tc>
          <w:tcPr>
            <w:tcW w:w="1247" w:type="dxa"/>
          </w:tcPr>
          <w:p w:rsidR="000A455E" w:rsidRDefault="000A455E">
            <w:pPr>
              <w:pStyle w:val="ConsPlusNormal"/>
              <w:jc w:val="center"/>
            </w:pPr>
            <w:r>
              <w:t>50</w:t>
            </w:r>
          </w:p>
        </w:tc>
      </w:tr>
      <w:tr w:rsidR="000A455E">
        <w:tc>
          <w:tcPr>
            <w:tcW w:w="567" w:type="dxa"/>
            <w:vMerge/>
          </w:tcPr>
          <w:p w:rsidR="000A455E" w:rsidRDefault="000A455E">
            <w:pPr>
              <w:pStyle w:val="ConsPlusNormal"/>
            </w:pPr>
          </w:p>
        </w:tc>
        <w:tc>
          <w:tcPr>
            <w:tcW w:w="7200" w:type="dxa"/>
          </w:tcPr>
          <w:p w:rsidR="000A455E" w:rsidRDefault="000A455E">
            <w:pPr>
              <w:pStyle w:val="ConsPlusNormal"/>
              <w:jc w:val="both"/>
            </w:pPr>
            <w:r>
              <w:t>Российской Федерации</w:t>
            </w:r>
          </w:p>
        </w:tc>
        <w:tc>
          <w:tcPr>
            <w:tcW w:w="1247" w:type="dxa"/>
          </w:tcPr>
          <w:p w:rsidR="000A455E" w:rsidRDefault="000A455E">
            <w:pPr>
              <w:pStyle w:val="ConsPlusNormal"/>
              <w:jc w:val="center"/>
            </w:pPr>
            <w:r>
              <w:t>500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7200" w:type="dxa"/>
          </w:tcPr>
          <w:p w:rsidR="000A455E" w:rsidRDefault="000A455E">
            <w:pPr>
              <w:pStyle w:val="ConsPlusNormal"/>
              <w:jc w:val="both"/>
            </w:pPr>
            <w:r>
              <w:t>Передача спортсмена с учебно-тренировочного этапа на этап спортивного совершенствования мастерства и (или) высшего спортивного мастерства.</w:t>
            </w:r>
          </w:p>
          <w:p w:rsidR="000A455E" w:rsidRDefault="000A455E">
            <w:pPr>
              <w:pStyle w:val="ConsPlusNormal"/>
              <w:jc w:val="both"/>
            </w:pPr>
            <w:r>
              <w:t>Очки начисляются только за спортсмена, переданного в течение спортивного года (за всех спортсменов)</w:t>
            </w:r>
          </w:p>
        </w:tc>
        <w:tc>
          <w:tcPr>
            <w:tcW w:w="1247" w:type="dxa"/>
          </w:tcPr>
          <w:p w:rsidR="000A455E" w:rsidRDefault="000A455E">
            <w:pPr>
              <w:pStyle w:val="ConsPlusNormal"/>
              <w:jc w:val="center"/>
            </w:pPr>
            <w:r>
              <w:t>50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7200" w:type="dxa"/>
          </w:tcPr>
          <w:p w:rsidR="000A455E" w:rsidRDefault="000A455E">
            <w:pPr>
              <w:pStyle w:val="ConsPlusNormal"/>
              <w:jc w:val="both"/>
            </w:pPr>
            <w:r>
              <w:t>Передача спортсмена в училище олимпийского резерва, краевой центр спортивной подготовки в течение спортивного года (за всех спортсменов)</w:t>
            </w:r>
          </w:p>
        </w:tc>
        <w:tc>
          <w:tcPr>
            <w:tcW w:w="1247" w:type="dxa"/>
          </w:tcPr>
          <w:p w:rsidR="000A455E" w:rsidRDefault="000A455E">
            <w:pPr>
              <w:pStyle w:val="ConsPlusNormal"/>
              <w:jc w:val="center"/>
            </w:pPr>
            <w:r>
              <w:t>100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7200" w:type="dxa"/>
          </w:tcPr>
          <w:p w:rsidR="000A455E" w:rsidRDefault="000A455E">
            <w:pPr>
              <w:pStyle w:val="ConsPlusNormal"/>
              <w:jc w:val="both"/>
            </w:pPr>
            <w:r>
              <w:t>Наличие у тренера звания Почетный работник или Отличник физической культуры и спорта, "Заслуженный тренер", "Заслуженный работник физической культуры и спорта"</w:t>
            </w:r>
          </w:p>
        </w:tc>
        <w:tc>
          <w:tcPr>
            <w:tcW w:w="1247" w:type="dxa"/>
          </w:tcPr>
          <w:p w:rsidR="000A455E" w:rsidRDefault="000A455E">
            <w:pPr>
              <w:pStyle w:val="ConsPlusNormal"/>
              <w:jc w:val="center"/>
            </w:pPr>
            <w:r>
              <w:t>50</w:t>
            </w:r>
          </w:p>
        </w:tc>
      </w:tr>
      <w:tr w:rsidR="000A455E">
        <w:tc>
          <w:tcPr>
            <w:tcW w:w="9014" w:type="dxa"/>
            <w:gridSpan w:val="3"/>
          </w:tcPr>
          <w:p w:rsidR="000A455E" w:rsidRDefault="000A455E">
            <w:pPr>
              <w:pStyle w:val="ConsPlusNormal"/>
              <w:jc w:val="both"/>
            </w:pPr>
            <w:r>
              <w:t>Дополнительные показатели для номинации "Лучший молодой специалист"</w:t>
            </w:r>
          </w:p>
        </w:tc>
      </w:tr>
      <w:tr w:rsidR="000A455E">
        <w:tc>
          <w:tcPr>
            <w:tcW w:w="567" w:type="dxa"/>
            <w:vMerge w:val="restart"/>
          </w:tcPr>
          <w:p w:rsidR="000A455E" w:rsidRDefault="000A455E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8447" w:type="dxa"/>
            <w:gridSpan w:val="2"/>
          </w:tcPr>
          <w:p w:rsidR="000A455E" w:rsidRDefault="000A455E">
            <w:pPr>
              <w:pStyle w:val="ConsPlusNormal"/>
              <w:jc w:val="both"/>
            </w:pPr>
            <w:r>
              <w:t>Сохранность контингента занимающихся (учитывается каждый учащийся, зачисленный на следующий год обучения в спортивном году) (%):</w:t>
            </w:r>
          </w:p>
        </w:tc>
      </w:tr>
      <w:tr w:rsidR="000A455E">
        <w:tc>
          <w:tcPr>
            <w:tcW w:w="567" w:type="dxa"/>
            <w:vMerge/>
          </w:tcPr>
          <w:p w:rsidR="000A455E" w:rsidRDefault="000A455E">
            <w:pPr>
              <w:pStyle w:val="ConsPlusNormal"/>
            </w:pPr>
          </w:p>
        </w:tc>
        <w:tc>
          <w:tcPr>
            <w:tcW w:w="7200" w:type="dxa"/>
          </w:tcPr>
          <w:p w:rsidR="000A455E" w:rsidRDefault="000A455E">
            <w:pPr>
              <w:pStyle w:val="ConsPlusNormal"/>
              <w:jc w:val="both"/>
            </w:pPr>
            <w:r>
              <w:t>90% и выше</w:t>
            </w:r>
          </w:p>
        </w:tc>
        <w:tc>
          <w:tcPr>
            <w:tcW w:w="1247" w:type="dxa"/>
          </w:tcPr>
          <w:p w:rsidR="000A455E" w:rsidRDefault="000A455E">
            <w:pPr>
              <w:pStyle w:val="ConsPlusNormal"/>
              <w:jc w:val="center"/>
            </w:pPr>
            <w:r>
              <w:t>100</w:t>
            </w:r>
          </w:p>
        </w:tc>
      </w:tr>
      <w:tr w:rsidR="000A455E">
        <w:tc>
          <w:tcPr>
            <w:tcW w:w="567" w:type="dxa"/>
            <w:vMerge/>
          </w:tcPr>
          <w:p w:rsidR="000A455E" w:rsidRDefault="000A455E">
            <w:pPr>
              <w:pStyle w:val="ConsPlusNormal"/>
            </w:pPr>
          </w:p>
        </w:tc>
        <w:tc>
          <w:tcPr>
            <w:tcW w:w="7200" w:type="dxa"/>
          </w:tcPr>
          <w:p w:rsidR="000A455E" w:rsidRDefault="000A455E">
            <w:pPr>
              <w:pStyle w:val="ConsPlusNormal"/>
              <w:jc w:val="both"/>
            </w:pPr>
            <w:r>
              <w:t>80 - 89%</w:t>
            </w:r>
          </w:p>
        </w:tc>
        <w:tc>
          <w:tcPr>
            <w:tcW w:w="1247" w:type="dxa"/>
          </w:tcPr>
          <w:p w:rsidR="000A455E" w:rsidRDefault="000A455E">
            <w:pPr>
              <w:pStyle w:val="ConsPlusNormal"/>
              <w:jc w:val="center"/>
            </w:pPr>
            <w:r>
              <w:t>90</w:t>
            </w:r>
          </w:p>
        </w:tc>
      </w:tr>
      <w:tr w:rsidR="000A455E">
        <w:tc>
          <w:tcPr>
            <w:tcW w:w="567" w:type="dxa"/>
            <w:vMerge/>
          </w:tcPr>
          <w:p w:rsidR="000A455E" w:rsidRDefault="000A455E">
            <w:pPr>
              <w:pStyle w:val="ConsPlusNormal"/>
            </w:pPr>
          </w:p>
        </w:tc>
        <w:tc>
          <w:tcPr>
            <w:tcW w:w="7200" w:type="dxa"/>
          </w:tcPr>
          <w:p w:rsidR="000A455E" w:rsidRDefault="000A455E">
            <w:pPr>
              <w:pStyle w:val="ConsPlusNormal"/>
              <w:jc w:val="both"/>
            </w:pPr>
            <w:r>
              <w:t>70 - 79%</w:t>
            </w:r>
          </w:p>
        </w:tc>
        <w:tc>
          <w:tcPr>
            <w:tcW w:w="1247" w:type="dxa"/>
          </w:tcPr>
          <w:p w:rsidR="000A455E" w:rsidRDefault="000A455E">
            <w:pPr>
              <w:pStyle w:val="ConsPlusNormal"/>
              <w:jc w:val="center"/>
            </w:pPr>
            <w:r>
              <w:t>80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8447" w:type="dxa"/>
            <w:gridSpan w:val="2"/>
          </w:tcPr>
          <w:p w:rsidR="000A455E" w:rsidRDefault="000A455E">
            <w:pPr>
              <w:pStyle w:val="ConsPlusNormal"/>
              <w:jc w:val="both"/>
            </w:pPr>
            <w:r>
              <w:t>Наличие у номинируемого тренера спортивных званий и спортивных разрядов: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</w:pPr>
          </w:p>
        </w:tc>
        <w:tc>
          <w:tcPr>
            <w:tcW w:w="7200" w:type="dxa"/>
          </w:tcPr>
          <w:p w:rsidR="000A455E" w:rsidRDefault="000A455E">
            <w:pPr>
              <w:pStyle w:val="ConsPlusNormal"/>
              <w:jc w:val="both"/>
            </w:pPr>
            <w:r>
              <w:t>мастер спорта России международного класса</w:t>
            </w:r>
          </w:p>
        </w:tc>
        <w:tc>
          <w:tcPr>
            <w:tcW w:w="1247" w:type="dxa"/>
          </w:tcPr>
          <w:p w:rsidR="000A455E" w:rsidRDefault="000A455E">
            <w:pPr>
              <w:pStyle w:val="ConsPlusNormal"/>
              <w:jc w:val="center"/>
            </w:pPr>
            <w:r>
              <w:t>70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</w:pPr>
          </w:p>
        </w:tc>
        <w:tc>
          <w:tcPr>
            <w:tcW w:w="7200" w:type="dxa"/>
          </w:tcPr>
          <w:p w:rsidR="000A455E" w:rsidRDefault="000A455E">
            <w:pPr>
              <w:pStyle w:val="ConsPlusNormal"/>
              <w:jc w:val="both"/>
            </w:pPr>
            <w:r>
              <w:t>гроссмейстер России</w:t>
            </w:r>
          </w:p>
        </w:tc>
        <w:tc>
          <w:tcPr>
            <w:tcW w:w="1247" w:type="dxa"/>
          </w:tcPr>
          <w:p w:rsidR="000A455E" w:rsidRDefault="000A455E">
            <w:pPr>
              <w:pStyle w:val="ConsPlusNormal"/>
              <w:jc w:val="center"/>
            </w:pPr>
            <w:r>
              <w:t>60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</w:pPr>
          </w:p>
        </w:tc>
        <w:tc>
          <w:tcPr>
            <w:tcW w:w="7200" w:type="dxa"/>
          </w:tcPr>
          <w:p w:rsidR="000A455E" w:rsidRDefault="000A455E">
            <w:pPr>
              <w:pStyle w:val="ConsPlusNormal"/>
              <w:jc w:val="both"/>
            </w:pPr>
            <w:r>
              <w:t>мастер спорта России</w:t>
            </w:r>
          </w:p>
        </w:tc>
        <w:tc>
          <w:tcPr>
            <w:tcW w:w="1247" w:type="dxa"/>
          </w:tcPr>
          <w:p w:rsidR="000A455E" w:rsidRDefault="000A455E">
            <w:pPr>
              <w:pStyle w:val="ConsPlusNormal"/>
              <w:jc w:val="center"/>
            </w:pPr>
            <w:r>
              <w:t>50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</w:pPr>
          </w:p>
        </w:tc>
        <w:tc>
          <w:tcPr>
            <w:tcW w:w="7200" w:type="dxa"/>
          </w:tcPr>
          <w:p w:rsidR="000A455E" w:rsidRDefault="000A455E">
            <w:pPr>
              <w:pStyle w:val="ConsPlusNormal"/>
              <w:jc w:val="both"/>
            </w:pPr>
            <w:r>
              <w:t>кандидат в мастера спорта</w:t>
            </w:r>
          </w:p>
        </w:tc>
        <w:tc>
          <w:tcPr>
            <w:tcW w:w="1247" w:type="dxa"/>
          </w:tcPr>
          <w:p w:rsidR="000A455E" w:rsidRDefault="000A455E">
            <w:pPr>
              <w:pStyle w:val="ConsPlusNormal"/>
              <w:jc w:val="center"/>
            </w:pPr>
            <w:r>
              <w:t>40</w:t>
            </w:r>
          </w:p>
        </w:tc>
      </w:tr>
    </w:tbl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ind w:firstLine="540"/>
        <w:jc w:val="both"/>
      </w:pPr>
      <w:r>
        <w:t xml:space="preserve">3.8.2. Результативность выступлений в соревнованиях, включенных в Единый календарный план </w:t>
      </w:r>
      <w:proofErr w:type="spellStart"/>
      <w:r>
        <w:t>Минспорта</w:t>
      </w:r>
      <w:proofErr w:type="spellEnd"/>
      <w:r>
        <w:t xml:space="preserve"> Российской Федерации и </w:t>
      </w:r>
      <w:proofErr w:type="spellStart"/>
      <w:r>
        <w:t>Минспорта</w:t>
      </w:r>
      <w:proofErr w:type="spellEnd"/>
      <w:r>
        <w:t xml:space="preserve"> Алтайского края, спортсменов, тренером которых является участник Конкурса, за спортивный год (учитывается не более четырех лучших результатов одного спортсмена за спортивный год):</w:t>
      </w:r>
    </w:p>
    <w:p w:rsidR="000A455E" w:rsidRDefault="000A45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08"/>
        <w:gridCol w:w="843"/>
        <w:gridCol w:w="843"/>
        <w:gridCol w:w="844"/>
        <w:gridCol w:w="834"/>
        <w:gridCol w:w="834"/>
        <w:gridCol w:w="834"/>
        <w:gridCol w:w="854"/>
      </w:tblGrid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center"/>
            </w:pPr>
            <w:r>
              <w:t>Наименование соревнований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1 место (в баллах)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2 место (в баллах)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center"/>
            </w:pPr>
            <w:r>
              <w:t>3 место (в баллах)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4 место (в баллах)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5 место (в баллах)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6 место (в баллах)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Участие (в баллах)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9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both"/>
            </w:pPr>
            <w:r>
              <w:t>Олимпийские игры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both"/>
            </w:pPr>
            <w:r>
              <w:t>вне конкурса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both"/>
            </w:pPr>
            <w:r>
              <w:t>вне конкурса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both"/>
            </w:pPr>
            <w:r>
              <w:t>вне конкурса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1600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both"/>
            </w:pPr>
            <w:proofErr w:type="spellStart"/>
            <w:r>
              <w:t>Паралимпийские</w:t>
            </w:r>
            <w:proofErr w:type="spellEnd"/>
            <w:r>
              <w:t xml:space="preserve"> игры, Игры </w:t>
            </w:r>
            <w:proofErr w:type="spellStart"/>
            <w:r>
              <w:t>паралимпийцев</w:t>
            </w:r>
            <w:proofErr w:type="spellEnd"/>
            <w:r>
              <w:t>: "Мы вместе. Спорт"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both"/>
            </w:pPr>
            <w:r>
              <w:t>вне конкурса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both"/>
            </w:pPr>
            <w:r>
              <w:t>вне конкурса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both"/>
            </w:pPr>
            <w:r>
              <w:t>вне конкурса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1600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</w:pP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both"/>
            </w:pPr>
            <w:proofErr w:type="spellStart"/>
            <w:r>
              <w:t>Сурдлимпийские</w:t>
            </w:r>
            <w:proofErr w:type="spellEnd"/>
            <w:r>
              <w:t xml:space="preserve"> игры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both"/>
            </w:pPr>
            <w:r>
              <w:t>вне конкурса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both"/>
            </w:pPr>
            <w:r>
              <w:t>вне конкурса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both"/>
            </w:pPr>
            <w:r>
              <w:t>вне конкурса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1600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both"/>
            </w:pPr>
            <w:r>
              <w:t>Чемпионат мира по олимпийским видам спорта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both"/>
            </w:pPr>
            <w:r>
              <w:t>вне конкурса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both"/>
            </w:pPr>
            <w:r>
              <w:t>вне конкурса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both"/>
            </w:pPr>
            <w:r>
              <w:t>вне конкурса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1000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bookmarkStart w:id="8" w:name="P245"/>
            <w:bookmarkEnd w:id="8"/>
            <w:r>
              <w:t>4.</w:t>
            </w: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both"/>
            </w:pPr>
            <w:r>
              <w:t>Чемпионат мира по неолимпийским видам спорта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300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both"/>
            </w:pPr>
            <w:r>
              <w:t>Всемирная универсиада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250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both"/>
            </w:pPr>
            <w:r>
              <w:t>Чемпионат Европы (в том числе Европейские игры), Игры стран СНГ, Игры "БРИКС", Всемирные игры дружбы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200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both"/>
            </w:pPr>
            <w:r>
              <w:t>Кубок Мира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200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both"/>
            </w:pPr>
            <w:r>
              <w:t>Кубок Европы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100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both"/>
            </w:pPr>
            <w:r>
              <w:t>Первенство мира (в том числе юношеские Олимпийские игры)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100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both"/>
            </w:pPr>
            <w:r>
              <w:t>Первенство Европы (в том числе Европейский юношеский олимпийский фестиваль)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80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both"/>
            </w:pPr>
            <w:r>
              <w:t>Всероссийская спартакиада сильнейших спортсменов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80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both"/>
            </w:pPr>
            <w:r>
              <w:t>Чемпионат России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50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both"/>
            </w:pPr>
            <w:r>
              <w:t>Кубок России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40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both"/>
            </w:pPr>
            <w:r>
              <w:t>Первенство России (финалы)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30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both"/>
            </w:pPr>
            <w:r>
              <w:t>Всероссийская спартакиада учащихся, молодежи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40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both"/>
            </w:pPr>
            <w:r>
              <w:t>Международные соревнования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both"/>
            </w:pPr>
            <w:r>
              <w:t>Всероссийские соревнования (финалы)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both"/>
            </w:pPr>
            <w:r>
              <w:t>Чемпионат Сибирского федерального округа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both"/>
            </w:pPr>
            <w:r>
              <w:t>Первенство Сибирского федерального округа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both"/>
            </w:pPr>
            <w:r>
              <w:t>Чемпионат Алтайского края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</w:tr>
      <w:tr w:rsidR="000A455E">
        <w:tc>
          <w:tcPr>
            <w:tcW w:w="567" w:type="dxa"/>
          </w:tcPr>
          <w:p w:rsidR="000A455E" w:rsidRDefault="000A455E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2608" w:type="dxa"/>
          </w:tcPr>
          <w:p w:rsidR="000A455E" w:rsidRDefault="000A455E">
            <w:pPr>
              <w:pStyle w:val="ConsPlusNormal"/>
              <w:jc w:val="both"/>
            </w:pPr>
            <w:r>
              <w:t>Первенство Алтайского края (Спартакиада спортивных школ)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43" w:type="dxa"/>
          </w:tcPr>
          <w:p w:rsidR="000A455E" w:rsidRDefault="000A455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44" w:type="dxa"/>
          </w:tcPr>
          <w:p w:rsidR="000A455E" w:rsidRDefault="000A455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0A455E" w:rsidRDefault="000A455E">
            <w:pPr>
              <w:pStyle w:val="ConsPlusNormal"/>
              <w:jc w:val="center"/>
            </w:pPr>
            <w:r>
              <w:t>-</w:t>
            </w:r>
          </w:p>
        </w:tc>
      </w:tr>
    </w:tbl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ind w:firstLine="540"/>
        <w:jc w:val="both"/>
      </w:pPr>
      <w:r>
        <w:t xml:space="preserve">Тренеры, спортсмены которых заняли призовые места на Олимпийских, </w:t>
      </w:r>
      <w:proofErr w:type="spellStart"/>
      <w:r>
        <w:t>Паралимпийских</w:t>
      </w:r>
      <w:proofErr w:type="spellEnd"/>
      <w:r>
        <w:t xml:space="preserve"> и </w:t>
      </w:r>
      <w:proofErr w:type="spellStart"/>
      <w:r>
        <w:t>Сурдлимпийских</w:t>
      </w:r>
      <w:proofErr w:type="spellEnd"/>
      <w:r>
        <w:t xml:space="preserve"> играх, чемпионатах мира по олимпийским видам спорта, становятся победителями Конкурса по факту подачи заявки и прилагаемых к ней документов.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Результат спортсмена, достигнутый при его подготовке участником Конкурса, работающим в составе бригады, делится на количество тренеров-преподавателей в бригаде.</w:t>
      </w:r>
    </w:p>
    <w:p w:rsidR="000A455E" w:rsidRDefault="000A455E">
      <w:pPr>
        <w:pStyle w:val="ConsPlusNormal"/>
        <w:jc w:val="both"/>
      </w:pPr>
      <w:r>
        <w:t xml:space="preserve">(п. 3.8 в ред. </w:t>
      </w:r>
      <w:hyperlink r:id="rId11">
        <w:r>
          <w:rPr>
            <w:color w:val="0000FF"/>
          </w:rPr>
          <w:t>Приказа</w:t>
        </w:r>
      </w:hyperlink>
      <w:r>
        <w:t xml:space="preserve"> комитета по физической культуре и спорту города Барнаула от 20.08.2024 N 79)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3.9. Каждый член Комиссии выставляет баллы, которые в итоге суммируются.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 xml:space="preserve">3.10. Победители Конкурса определяются Комиссией по наибольшему количеству набранных баллов по всем критериям оценки деятельности тренера, по номинациям, указанным в </w:t>
      </w:r>
      <w:hyperlink w:anchor="P55">
        <w:r>
          <w:rPr>
            <w:color w:val="0000FF"/>
          </w:rPr>
          <w:t>пункте 2.4</w:t>
        </w:r>
      </w:hyperlink>
      <w:r>
        <w:t xml:space="preserve"> Положения.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3.11. В случае равенства баллов, набранных двумя или более участниками Конкурса, победитель определяется по результативности выступлений спортсменов, тренером которых является участник Конкурса.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3.12. Количество победителей Конкурса определяется ежегодно исходя из объема бюджетных ассигнований, выделенных Комитету на проведение Конкурса, и распределяется по номинациям следующим образом: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 xml:space="preserve">тренеры по олимпийским, </w:t>
      </w:r>
      <w:proofErr w:type="spellStart"/>
      <w:r>
        <w:t>паралимпийским</w:t>
      </w:r>
      <w:proofErr w:type="spellEnd"/>
      <w:r>
        <w:t xml:space="preserve"> и </w:t>
      </w:r>
      <w:proofErr w:type="spellStart"/>
      <w:r>
        <w:t>сурдлимпийским</w:t>
      </w:r>
      <w:proofErr w:type="spellEnd"/>
      <w:r>
        <w:t xml:space="preserve"> видам спорта - 60% от общего количества победителей Конкурса;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 xml:space="preserve">тренеры по неолимпийским, </w:t>
      </w:r>
      <w:proofErr w:type="spellStart"/>
      <w:r>
        <w:t>непаралимпийским</w:t>
      </w:r>
      <w:proofErr w:type="spellEnd"/>
      <w:r>
        <w:t xml:space="preserve"> и </w:t>
      </w:r>
      <w:proofErr w:type="spellStart"/>
      <w:r>
        <w:t>несурдлимпийским</w:t>
      </w:r>
      <w:proofErr w:type="spellEnd"/>
      <w:r>
        <w:t xml:space="preserve"> видам спорта - 20% от общего количества победителей Конкурса;</w:t>
      </w:r>
    </w:p>
    <w:p w:rsidR="000A455E" w:rsidRDefault="000A455E">
      <w:pPr>
        <w:pStyle w:val="ConsPlusNormal"/>
        <w:spacing w:before="220"/>
        <w:ind w:firstLine="540"/>
        <w:jc w:val="both"/>
      </w:pPr>
      <w:proofErr w:type="gramStart"/>
      <w:r>
        <w:t>тренеры</w:t>
      </w:r>
      <w:proofErr w:type="gramEnd"/>
      <w:r>
        <w:t xml:space="preserve"> по игровым (командным) видам спорта (баскетбол, водное поло, волейбол, гандбол, регби, футбол, хоккей с шайбой, хоккей на траве) - 10% от общего количества победителей Конкурса;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молодые специалисты - 10% от общего количества победителей Конкурса.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В рамках каждой номинации количество победителей Конкурса по отдельно взятому виду спорта не может быть более двух.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 xml:space="preserve">В случае отсутствия кандидатов в одной из номинаций место переходит тому кандидату, у которого большее количество баллов из оставшихся кандидатов по иным номинациям. При этом начисление баллов за участие спортсмена, тренером которого является участник Конкурса, в спортивных соревнованиях в спортивных дисциплинах, не включенных в программу Олимпийских, </w:t>
      </w:r>
      <w:proofErr w:type="spellStart"/>
      <w:r>
        <w:t>Паралимпийских</w:t>
      </w:r>
      <w:proofErr w:type="spellEnd"/>
      <w:r>
        <w:t xml:space="preserve"> и </w:t>
      </w:r>
      <w:proofErr w:type="spellStart"/>
      <w:r>
        <w:t>Сурдлимпийских</w:t>
      </w:r>
      <w:proofErr w:type="spellEnd"/>
      <w:r>
        <w:t xml:space="preserve"> игр, производится с коэффициентом 0,5, за исключением </w:t>
      </w:r>
      <w:hyperlink w:anchor="P245">
        <w:r>
          <w:rPr>
            <w:color w:val="0000FF"/>
          </w:rPr>
          <w:t>пункта 4 таблицы</w:t>
        </w:r>
      </w:hyperlink>
      <w:r>
        <w:t>, указанной в подпункте 3.8.2 пункта 3.8 Положения. Начисление баллов за участие в спортивных соревнованиях за спортсменов - участников командных игровых видов спорта (баскетбол, водное поло, волейбол, гандбол, регби, футбол, хоккей с шайбой, хоккей на траве) производится с коэффициентом 5.</w:t>
      </w:r>
    </w:p>
    <w:p w:rsidR="000A455E" w:rsidRDefault="000A455E">
      <w:pPr>
        <w:pStyle w:val="ConsPlusNormal"/>
        <w:jc w:val="both"/>
      </w:pPr>
      <w:r>
        <w:t xml:space="preserve">(п. 3.12 в ред. </w:t>
      </w:r>
      <w:hyperlink r:id="rId12">
        <w:r>
          <w:rPr>
            <w:color w:val="0000FF"/>
          </w:rPr>
          <w:t>Приказа</w:t>
        </w:r>
      </w:hyperlink>
      <w:r>
        <w:t xml:space="preserve"> комитета по физической культуре и спорту города Барнаула от 20.08.2024 N 79)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3.13. Решение Комиссии оформляется протоколом в течение трех рабочих дней со дня заседания Комиссии. Комитет готовит приказ об утверждении итогов Конкурса в течение 5 рабочих дней со дня заседания Комиссии.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3.14. Приказ об утверждении итогов Конкурса размещается на официальном Интернет-сайте города Барнаула в течение трех рабочих дней после его утверждения.</w:t>
      </w: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Title"/>
        <w:jc w:val="center"/>
        <w:outlineLvl w:val="1"/>
      </w:pPr>
      <w:r>
        <w:t>4. Награждение победителей</w:t>
      </w: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ind w:firstLine="540"/>
        <w:jc w:val="both"/>
      </w:pPr>
      <w:r>
        <w:t>4.1. Победители Конкурса награждаются денежными поощрениями в соответствии с выделенными бюджетными ассигнованиями в размере, установленном приказом Комитета на текущий финансовый год, принятым до размещения объявления о проведении Конкурса.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>4.2. Выплаты денежных поощрений производится Комитетом путем перечисления денежных средств на расчетные счета победителей Конкурса в течение 30 календарных дней со дня принятия приказа об утверждении итогов Конкурса.</w:t>
      </w:r>
    </w:p>
    <w:p w:rsidR="000A455E" w:rsidRDefault="000A455E">
      <w:pPr>
        <w:pStyle w:val="ConsPlusNormal"/>
        <w:spacing w:before="220"/>
        <w:ind w:firstLine="540"/>
        <w:jc w:val="both"/>
      </w:pPr>
      <w:r>
        <w:t xml:space="preserve">4.3. Финансирование расходов на выплату денежных поощрений победителям Конкурса осуществляется за счет средств бюджета города в пределах ассигнований на текущий год в рамках муниципальной </w:t>
      </w:r>
      <w:hyperlink r:id="rId13">
        <w:r>
          <w:rPr>
            <w:color w:val="0000FF"/>
          </w:rPr>
          <w:t>программы</w:t>
        </w:r>
      </w:hyperlink>
      <w:r>
        <w:t xml:space="preserve"> "Развитие физической культуры и спорта в городе Барнауле" и является расходным обязательством Комитета.</w:t>
      </w: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jc w:val="right"/>
        <w:outlineLvl w:val="1"/>
      </w:pPr>
      <w:r>
        <w:t>Приложение 1</w:t>
      </w:r>
    </w:p>
    <w:p w:rsidR="000A455E" w:rsidRDefault="000A455E">
      <w:pPr>
        <w:pStyle w:val="ConsPlusNormal"/>
        <w:jc w:val="right"/>
      </w:pPr>
      <w:r>
        <w:t>к Положению</w:t>
      </w:r>
    </w:p>
    <w:p w:rsidR="000A455E" w:rsidRDefault="000A455E">
      <w:pPr>
        <w:pStyle w:val="ConsPlusNormal"/>
        <w:jc w:val="right"/>
      </w:pPr>
      <w:r>
        <w:t>о городском конкурсе</w:t>
      </w:r>
    </w:p>
    <w:p w:rsidR="000A455E" w:rsidRDefault="000A455E">
      <w:pPr>
        <w:pStyle w:val="ConsPlusNormal"/>
        <w:jc w:val="right"/>
      </w:pPr>
      <w:r>
        <w:t>"Лучший тренер-преподаватель года"</w:t>
      </w:r>
    </w:p>
    <w:p w:rsidR="000A455E" w:rsidRDefault="000A455E">
      <w:pPr>
        <w:pStyle w:val="ConsPlusNormal"/>
        <w:jc w:val="right"/>
      </w:pPr>
      <w:r>
        <w:t>среди тренеров-преподавателей</w:t>
      </w:r>
    </w:p>
    <w:p w:rsidR="000A455E" w:rsidRDefault="000A455E">
      <w:pPr>
        <w:pStyle w:val="ConsPlusNormal"/>
        <w:jc w:val="right"/>
      </w:pPr>
      <w:r>
        <w:t>спортивных организаций, расположенных</w:t>
      </w:r>
    </w:p>
    <w:p w:rsidR="000A455E" w:rsidRDefault="000A455E">
      <w:pPr>
        <w:pStyle w:val="ConsPlusNormal"/>
        <w:jc w:val="right"/>
      </w:pPr>
      <w:r>
        <w:t>на территории города Барнаула</w:t>
      </w: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jc w:val="center"/>
      </w:pPr>
      <w:bookmarkStart w:id="9" w:name="P443"/>
      <w:bookmarkEnd w:id="9"/>
      <w:r>
        <w:t>ЗАЯВКА</w:t>
      </w:r>
    </w:p>
    <w:p w:rsidR="000A455E" w:rsidRDefault="000A455E">
      <w:pPr>
        <w:pStyle w:val="ConsPlusNormal"/>
        <w:jc w:val="center"/>
      </w:pPr>
      <w:r>
        <w:t>участника конкурса</w:t>
      </w:r>
    </w:p>
    <w:p w:rsidR="000A455E" w:rsidRDefault="000A45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8"/>
        <w:gridCol w:w="4518"/>
      </w:tblGrid>
      <w:tr w:rsidR="000A455E">
        <w:tc>
          <w:tcPr>
            <w:tcW w:w="4518" w:type="dxa"/>
          </w:tcPr>
          <w:p w:rsidR="000A455E" w:rsidRDefault="000A455E">
            <w:pPr>
              <w:pStyle w:val="ConsPlusNormal"/>
              <w:jc w:val="both"/>
            </w:pPr>
            <w:r>
              <w:t>Ф.И.О.</w:t>
            </w:r>
          </w:p>
        </w:tc>
        <w:tc>
          <w:tcPr>
            <w:tcW w:w="4518" w:type="dxa"/>
          </w:tcPr>
          <w:p w:rsidR="000A455E" w:rsidRDefault="000A455E">
            <w:pPr>
              <w:pStyle w:val="ConsPlusNormal"/>
            </w:pPr>
          </w:p>
        </w:tc>
      </w:tr>
      <w:tr w:rsidR="000A455E">
        <w:tc>
          <w:tcPr>
            <w:tcW w:w="4518" w:type="dxa"/>
          </w:tcPr>
          <w:p w:rsidR="000A455E" w:rsidRDefault="000A455E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4518" w:type="dxa"/>
          </w:tcPr>
          <w:p w:rsidR="000A455E" w:rsidRDefault="000A455E">
            <w:pPr>
              <w:pStyle w:val="ConsPlusNormal"/>
            </w:pPr>
          </w:p>
        </w:tc>
      </w:tr>
      <w:tr w:rsidR="000A455E">
        <w:tc>
          <w:tcPr>
            <w:tcW w:w="4518" w:type="dxa"/>
          </w:tcPr>
          <w:p w:rsidR="000A455E" w:rsidRDefault="000A455E">
            <w:pPr>
              <w:pStyle w:val="ConsPlusNormal"/>
              <w:jc w:val="both"/>
            </w:pPr>
            <w:r>
              <w:t>Адрес фактического проживания</w:t>
            </w:r>
          </w:p>
        </w:tc>
        <w:tc>
          <w:tcPr>
            <w:tcW w:w="4518" w:type="dxa"/>
          </w:tcPr>
          <w:p w:rsidR="000A455E" w:rsidRDefault="000A455E">
            <w:pPr>
              <w:pStyle w:val="ConsPlusNormal"/>
            </w:pPr>
          </w:p>
        </w:tc>
      </w:tr>
      <w:tr w:rsidR="000A455E">
        <w:tc>
          <w:tcPr>
            <w:tcW w:w="4518" w:type="dxa"/>
          </w:tcPr>
          <w:p w:rsidR="000A455E" w:rsidRDefault="000A455E">
            <w:pPr>
              <w:pStyle w:val="ConsPlusNormal"/>
              <w:jc w:val="both"/>
            </w:pPr>
            <w:r>
              <w:t>Образование (учебное заведение, квалификация по диплому, год окончания)</w:t>
            </w:r>
          </w:p>
        </w:tc>
        <w:tc>
          <w:tcPr>
            <w:tcW w:w="4518" w:type="dxa"/>
          </w:tcPr>
          <w:p w:rsidR="000A455E" w:rsidRDefault="000A455E">
            <w:pPr>
              <w:pStyle w:val="ConsPlusNormal"/>
            </w:pPr>
          </w:p>
        </w:tc>
      </w:tr>
      <w:tr w:rsidR="000A455E">
        <w:tc>
          <w:tcPr>
            <w:tcW w:w="4518" w:type="dxa"/>
          </w:tcPr>
          <w:p w:rsidR="000A455E" w:rsidRDefault="000A455E">
            <w:pPr>
              <w:pStyle w:val="ConsPlusNormal"/>
              <w:jc w:val="both"/>
            </w:pPr>
            <w:r>
              <w:t>Занимаемая должность</w:t>
            </w:r>
          </w:p>
        </w:tc>
        <w:tc>
          <w:tcPr>
            <w:tcW w:w="4518" w:type="dxa"/>
          </w:tcPr>
          <w:p w:rsidR="000A455E" w:rsidRDefault="000A455E">
            <w:pPr>
              <w:pStyle w:val="ConsPlusNormal"/>
            </w:pPr>
          </w:p>
        </w:tc>
      </w:tr>
      <w:tr w:rsidR="000A455E">
        <w:tc>
          <w:tcPr>
            <w:tcW w:w="4518" w:type="dxa"/>
          </w:tcPr>
          <w:p w:rsidR="000A455E" w:rsidRDefault="000A455E">
            <w:pPr>
              <w:pStyle w:val="ConsPlusNormal"/>
              <w:jc w:val="both"/>
            </w:pPr>
            <w:r>
              <w:t>Направление работы (вид спорта)</w:t>
            </w:r>
          </w:p>
        </w:tc>
        <w:tc>
          <w:tcPr>
            <w:tcW w:w="4518" w:type="dxa"/>
          </w:tcPr>
          <w:p w:rsidR="000A455E" w:rsidRDefault="000A455E">
            <w:pPr>
              <w:pStyle w:val="ConsPlusNormal"/>
            </w:pPr>
          </w:p>
        </w:tc>
      </w:tr>
      <w:tr w:rsidR="000A455E">
        <w:tc>
          <w:tcPr>
            <w:tcW w:w="4518" w:type="dxa"/>
          </w:tcPr>
          <w:p w:rsidR="000A455E" w:rsidRDefault="000A455E">
            <w:pPr>
              <w:pStyle w:val="ConsPlusNormal"/>
              <w:jc w:val="both"/>
            </w:pPr>
            <w:r>
              <w:t>Общий трудовой стаж</w:t>
            </w:r>
          </w:p>
        </w:tc>
        <w:tc>
          <w:tcPr>
            <w:tcW w:w="4518" w:type="dxa"/>
          </w:tcPr>
          <w:p w:rsidR="000A455E" w:rsidRDefault="000A455E">
            <w:pPr>
              <w:pStyle w:val="ConsPlusNormal"/>
            </w:pPr>
          </w:p>
        </w:tc>
      </w:tr>
      <w:tr w:rsidR="000A455E">
        <w:tc>
          <w:tcPr>
            <w:tcW w:w="4518" w:type="dxa"/>
          </w:tcPr>
          <w:p w:rsidR="000A455E" w:rsidRDefault="000A455E">
            <w:pPr>
              <w:pStyle w:val="ConsPlusNormal"/>
              <w:jc w:val="both"/>
            </w:pPr>
            <w:r>
              <w:t>Трудовой стаж в отрасли</w:t>
            </w:r>
          </w:p>
        </w:tc>
        <w:tc>
          <w:tcPr>
            <w:tcW w:w="4518" w:type="dxa"/>
          </w:tcPr>
          <w:p w:rsidR="000A455E" w:rsidRDefault="000A455E">
            <w:pPr>
              <w:pStyle w:val="ConsPlusNormal"/>
            </w:pPr>
          </w:p>
        </w:tc>
      </w:tr>
      <w:tr w:rsidR="000A455E">
        <w:tc>
          <w:tcPr>
            <w:tcW w:w="4518" w:type="dxa"/>
          </w:tcPr>
          <w:p w:rsidR="000A455E" w:rsidRDefault="000A455E">
            <w:pPr>
              <w:pStyle w:val="ConsPlusNormal"/>
              <w:jc w:val="both"/>
            </w:pPr>
            <w:r>
              <w:t>Звание, награды, поощрения участника Конкурса</w:t>
            </w:r>
          </w:p>
        </w:tc>
        <w:tc>
          <w:tcPr>
            <w:tcW w:w="4518" w:type="dxa"/>
          </w:tcPr>
          <w:p w:rsidR="000A455E" w:rsidRDefault="000A455E">
            <w:pPr>
              <w:pStyle w:val="ConsPlusNormal"/>
            </w:pPr>
          </w:p>
        </w:tc>
      </w:tr>
    </w:tbl>
    <w:p w:rsidR="000A455E" w:rsidRDefault="000A45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18"/>
        <w:gridCol w:w="3818"/>
        <w:gridCol w:w="1361"/>
      </w:tblGrid>
      <w:tr w:rsidR="000A455E">
        <w:tc>
          <w:tcPr>
            <w:tcW w:w="3818" w:type="dxa"/>
          </w:tcPr>
          <w:p w:rsidR="000A455E" w:rsidRDefault="000A455E">
            <w:pPr>
              <w:pStyle w:val="ConsPlusNormal"/>
              <w:jc w:val="center"/>
            </w:pPr>
            <w:r>
              <w:t>Наименование разрядов/званий</w:t>
            </w:r>
          </w:p>
        </w:tc>
        <w:tc>
          <w:tcPr>
            <w:tcW w:w="3818" w:type="dxa"/>
          </w:tcPr>
          <w:p w:rsidR="000A455E" w:rsidRDefault="000A455E">
            <w:pPr>
              <w:pStyle w:val="ConsPlusNormal"/>
              <w:jc w:val="center"/>
            </w:pPr>
            <w:r>
              <w:t>Количество спортсменов, тренером которых является участник Конкурса, получивших в отчетном году разряды/звания</w:t>
            </w:r>
          </w:p>
        </w:tc>
        <w:tc>
          <w:tcPr>
            <w:tcW w:w="1361" w:type="dxa"/>
          </w:tcPr>
          <w:p w:rsidR="000A455E" w:rsidRDefault="000A455E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0A455E">
        <w:tc>
          <w:tcPr>
            <w:tcW w:w="3818" w:type="dxa"/>
          </w:tcPr>
          <w:p w:rsidR="000A455E" w:rsidRDefault="000A455E">
            <w:pPr>
              <w:pStyle w:val="ConsPlusNormal"/>
              <w:jc w:val="both"/>
            </w:pPr>
            <w:r>
              <w:t>1, 2, 3 юношеский спортивный разряд</w:t>
            </w:r>
          </w:p>
        </w:tc>
        <w:tc>
          <w:tcPr>
            <w:tcW w:w="3818" w:type="dxa"/>
          </w:tcPr>
          <w:p w:rsidR="000A455E" w:rsidRDefault="000A455E">
            <w:pPr>
              <w:pStyle w:val="ConsPlusNormal"/>
            </w:pPr>
          </w:p>
        </w:tc>
        <w:tc>
          <w:tcPr>
            <w:tcW w:w="1361" w:type="dxa"/>
          </w:tcPr>
          <w:p w:rsidR="000A455E" w:rsidRDefault="000A455E">
            <w:pPr>
              <w:pStyle w:val="ConsPlusNormal"/>
            </w:pPr>
          </w:p>
        </w:tc>
      </w:tr>
      <w:tr w:rsidR="000A455E">
        <w:tc>
          <w:tcPr>
            <w:tcW w:w="3818" w:type="dxa"/>
          </w:tcPr>
          <w:p w:rsidR="000A455E" w:rsidRDefault="000A455E">
            <w:pPr>
              <w:pStyle w:val="ConsPlusNormal"/>
              <w:jc w:val="both"/>
            </w:pPr>
            <w:r>
              <w:t>2, 3 спортивный разряд</w:t>
            </w:r>
          </w:p>
        </w:tc>
        <w:tc>
          <w:tcPr>
            <w:tcW w:w="3818" w:type="dxa"/>
          </w:tcPr>
          <w:p w:rsidR="000A455E" w:rsidRDefault="000A455E">
            <w:pPr>
              <w:pStyle w:val="ConsPlusNormal"/>
            </w:pPr>
          </w:p>
        </w:tc>
        <w:tc>
          <w:tcPr>
            <w:tcW w:w="1361" w:type="dxa"/>
          </w:tcPr>
          <w:p w:rsidR="000A455E" w:rsidRDefault="000A455E">
            <w:pPr>
              <w:pStyle w:val="ConsPlusNormal"/>
            </w:pPr>
          </w:p>
        </w:tc>
      </w:tr>
      <w:tr w:rsidR="000A455E">
        <w:tc>
          <w:tcPr>
            <w:tcW w:w="3818" w:type="dxa"/>
          </w:tcPr>
          <w:p w:rsidR="000A455E" w:rsidRDefault="000A455E">
            <w:pPr>
              <w:pStyle w:val="ConsPlusNormal"/>
              <w:jc w:val="both"/>
            </w:pPr>
            <w:r>
              <w:t>1 спортивный разряд</w:t>
            </w:r>
          </w:p>
        </w:tc>
        <w:tc>
          <w:tcPr>
            <w:tcW w:w="3818" w:type="dxa"/>
          </w:tcPr>
          <w:p w:rsidR="000A455E" w:rsidRDefault="000A455E">
            <w:pPr>
              <w:pStyle w:val="ConsPlusNormal"/>
            </w:pPr>
          </w:p>
        </w:tc>
        <w:tc>
          <w:tcPr>
            <w:tcW w:w="1361" w:type="dxa"/>
          </w:tcPr>
          <w:p w:rsidR="000A455E" w:rsidRDefault="000A455E">
            <w:pPr>
              <w:pStyle w:val="ConsPlusNormal"/>
            </w:pPr>
          </w:p>
        </w:tc>
      </w:tr>
      <w:tr w:rsidR="000A455E">
        <w:tc>
          <w:tcPr>
            <w:tcW w:w="3818" w:type="dxa"/>
          </w:tcPr>
          <w:p w:rsidR="000A455E" w:rsidRDefault="000A455E">
            <w:pPr>
              <w:pStyle w:val="ConsPlusNormal"/>
              <w:jc w:val="both"/>
            </w:pPr>
            <w:r>
              <w:t>КМС</w:t>
            </w:r>
          </w:p>
        </w:tc>
        <w:tc>
          <w:tcPr>
            <w:tcW w:w="3818" w:type="dxa"/>
          </w:tcPr>
          <w:p w:rsidR="000A455E" w:rsidRDefault="000A455E">
            <w:pPr>
              <w:pStyle w:val="ConsPlusNormal"/>
            </w:pPr>
          </w:p>
        </w:tc>
        <w:tc>
          <w:tcPr>
            <w:tcW w:w="1361" w:type="dxa"/>
          </w:tcPr>
          <w:p w:rsidR="000A455E" w:rsidRDefault="000A455E">
            <w:pPr>
              <w:pStyle w:val="ConsPlusNormal"/>
            </w:pPr>
          </w:p>
        </w:tc>
      </w:tr>
      <w:tr w:rsidR="000A455E">
        <w:tc>
          <w:tcPr>
            <w:tcW w:w="3818" w:type="dxa"/>
          </w:tcPr>
          <w:p w:rsidR="000A455E" w:rsidRDefault="000A455E">
            <w:pPr>
              <w:pStyle w:val="ConsPlusNormal"/>
              <w:jc w:val="both"/>
            </w:pPr>
            <w:r>
              <w:t>МС</w:t>
            </w:r>
          </w:p>
        </w:tc>
        <w:tc>
          <w:tcPr>
            <w:tcW w:w="3818" w:type="dxa"/>
          </w:tcPr>
          <w:p w:rsidR="000A455E" w:rsidRDefault="000A455E">
            <w:pPr>
              <w:pStyle w:val="ConsPlusNormal"/>
            </w:pPr>
          </w:p>
        </w:tc>
        <w:tc>
          <w:tcPr>
            <w:tcW w:w="1361" w:type="dxa"/>
          </w:tcPr>
          <w:p w:rsidR="000A455E" w:rsidRDefault="000A455E">
            <w:pPr>
              <w:pStyle w:val="ConsPlusNormal"/>
            </w:pPr>
          </w:p>
        </w:tc>
      </w:tr>
      <w:tr w:rsidR="000A455E">
        <w:tc>
          <w:tcPr>
            <w:tcW w:w="3818" w:type="dxa"/>
          </w:tcPr>
          <w:p w:rsidR="000A455E" w:rsidRDefault="000A455E">
            <w:pPr>
              <w:pStyle w:val="ConsPlusNormal"/>
              <w:jc w:val="both"/>
            </w:pPr>
            <w:r>
              <w:t>МСМК</w:t>
            </w:r>
          </w:p>
        </w:tc>
        <w:tc>
          <w:tcPr>
            <w:tcW w:w="3818" w:type="dxa"/>
          </w:tcPr>
          <w:p w:rsidR="000A455E" w:rsidRDefault="000A455E">
            <w:pPr>
              <w:pStyle w:val="ConsPlusNormal"/>
            </w:pPr>
          </w:p>
        </w:tc>
        <w:tc>
          <w:tcPr>
            <w:tcW w:w="1361" w:type="dxa"/>
          </w:tcPr>
          <w:p w:rsidR="000A455E" w:rsidRDefault="000A455E">
            <w:pPr>
              <w:pStyle w:val="ConsPlusNormal"/>
            </w:pPr>
          </w:p>
        </w:tc>
      </w:tr>
      <w:tr w:rsidR="000A455E">
        <w:tc>
          <w:tcPr>
            <w:tcW w:w="3818" w:type="dxa"/>
          </w:tcPr>
          <w:p w:rsidR="000A455E" w:rsidRDefault="000A455E">
            <w:pPr>
              <w:pStyle w:val="ConsPlusNormal"/>
              <w:jc w:val="both"/>
            </w:pPr>
            <w:r>
              <w:t>Гроссмейстер России</w:t>
            </w:r>
          </w:p>
        </w:tc>
        <w:tc>
          <w:tcPr>
            <w:tcW w:w="3818" w:type="dxa"/>
          </w:tcPr>
          <w:p w:rsidR="000A455E" w:rsidRDefault="000A455E">
            <w:pPr>
              <w:pStyle w:val="ConsPlusNormal"/>
            </w:pPr>
          </w:p>
        </w:tc>
        <w:tc>
          <w:tcPr>
            <w:tcW w:w="1361" w:type="dxa"/>
          </w:tcPr>
          <w:p w:rsidR="000A455E" w:rsidRDefault="000A455E">
            <w:pPr>
              <w:pStyle w:val="ConsPlusNormal"/>
            </w:pPr>
          </w:p>
        </w:tc>
      </w:tr>
    </w:tbl>
    <w:p w:rsidR="000A455E" w:rsidRDefault="000A45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18"/>
        <w:gridCol w:w="3818"/>
        <w:gridCol w:w="1361"/>
      </w:tblGrid>
      <w:tr w:rsidR="000A455E">
        <w:tc>
          <w:tcPr>
            <w:tcW w:w="3818" w:type="dxa"/>
          </w:tcPr>
          <w:p w:rsidR="000A455E" w:rsidRDefault="000A455E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3818" w:type="dxa"/>
          </w:tcPr>
          <w:p w:rsidR="000A455E" w:rsidRDefault="000A455E">
            <w:pPr>
              <w:pStyle w:val="ConsPlusNormal"/>
              <w:jc w:val="center"/>
            </w:pPr>
            <w:r>
              <w:t>Количество спортсменов</w:t>
            </w:r>
          </w:p>
        </w:tc>
        <w:tc>
          <w:tcPr>
            <w:tcW w:w="1361" w:type="dxa"/>
          </w:tcPr>
          <w:p w:rsidR="000A455E" w:rsidRDefault="000A455E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0A455E">
        <w:tc>
          <w:tcPr>
            <w:tcW w:w="3818" w:type="dxa"/>
          </w:tcPr>
          <w:p w:rsidR="000A455E" w:rsidRDefault="000A455E">
            <w:pPr>
              <w:pStyle w:val="ConsPlusNormal"/>
              <w:jc w:val="both"/>
            </w:pPr>
            <w:r>
              <w:t>Спортсмены, тренером которых является участник Конкурса, переданные с тренировочного этапа на этап спортивного совершенствования мастерства и высшего спортивного мастерства за спортивный год</w:t>
            </w:r>
          </w:p>
        </w:tc>
        <w:tc>
          <w:tcPr>
            <w:tcW w:w="3818" w:type="dxa"/>
          </w:tcPr>
          <w:p w:rsidR="000A455E" w:rsidRDefault="000A455E">
            <w:pPr>
              <w:pStyle w:val="ConsPlusNormal"/>
            </w:pPr>
          </w:p>
        </w:tc>
        <w:tc>
          <w:tcPr>
            <w:tcW w:w="1361" w:type="dxa"/>
          </w:tcPr>
          <w:p w:rsidR="000A455E" w:rsidRDefault="000A455E">
            <w:pPr>
              <w:pStyle w:val="ConsPlusNormal"/>
            </w:pPr>
          </w:p>
        </w:tc>
      </w:tr>
      <w:tr w:rsidR="000A455E">
        <w:tc>
          <w:tcPr>
            <w:tcW w:w="3818" w:type="dxa"/>
          </w:tcPr>
          <w:p w:rsidR="000A455E" w:rsidRDefault="000A455E">
            <w:pPr>
              <w:pStyle w:val="ConsPlusNormal"/>
              <w:jc w:val="both"/>
            </w:pPr>
            <w:r>
              <w:t>Переданные спортсмены в училище олимпийского резерва, краевой центр спортивной подготовки в спортивном году</w:t>
            </w:r>
          </w:p>
        </w:tc>
        <w:tc>
          <w:tcPr>
            <w:tcW w:w="3818" w:type="dxa"/>
          </w:tcPr>
          <w:p w:rsidR="000A455E" w:rsidRDefault="000A455E">
            <w:pPr>
              <w:pStyle w:val="ConsPlusNormal"/>
            </w:pPr>
          </w:p>
        </w:tc>
        <w:tc>
          <w:tcPr>
            <w:tcW w:w="1361" w:type="dxa"/>
          </w:tcPr>
          <w:p w:rsidR="000A455E" w:rsidRDefault="000A455E">
            <w:pPr>
              <w:pStyle w:val="ConsPlusNormal"/>
            </w:pPr>
          </w:p>
        </w:tc>
      </w:tr>
      <w:tr w:rsidR="000A455E">
        <w:tc>
          <w:tcPr>
            <w:tcW w:w="3818" w:type="dxa"/>
          </w:tcPr>
          <w:p w:rsidR="000A455E" w:rsidRDefault="000A455E">
            <w:pPr>
              <w:pStyle w:val="ConsPlusNormal"/>
              <w:jc w:val="both"/>
            </w:pPr>
            <w:r>
              <w:t>Спортсмены у тренера, которые являются членами сборной Алтайского края в спортивном году</w:t>
            </w:r>
          </w:p>
        </w:tc>
        <w:tc>
          <w:tcPr>
            <w:tcW w:w="3818" w:type="dxa"/>
          </w:tcPr>
          <w:p w:rsidR="000A455E" w:rsidRDefault="000A455E">
            <w:pPr>
              <w:pStyle w:val="ConsPlusNormal"/>
            </w:pPr>
          </w:p>
        </w:tc>
        <w:tc>
          <w:tcPr>
            <w:tcW w:w="1361" w:type="dxa"/>
          </w:tcPr>
          <w:p w:rsidR="000A455E" w:rsidRDefault="000A455E">
            <w:pPr>
              <w:pStyle w:val="ConsPlusNormal"/>
            </w:pPr>
          </w:p>
        </w:tc>
      </w:tr>
      <w:tr w:rsidR="000A455E">
        <w:tc>
          <w:tcPr>
            <w:tcW w:w="3818" w:type="dxa"/>
          </w:tcPr>
          <w:p w:rsidR="000A455E" w:rsidRDefault="000A455E">
            <w:pPr>
              <w:pStyle w:val="ConsPlusNormal"/>
              <w:jc w:val="both"/>
            </w:pPr>
            <w:r>
              <w:t>Спортсмены у тренера, которые являются членами сборной России в спортивном году</w:t>
            </w:r>
          </w:p>
        </w:tc>
        <w:tc>
          <w:tcPr>
            <w:tcW w:w="3818" w:type="dxa"/>
          </w:tcPr>
          <w:p w:rsidR="000A455E" w:rsidRDefault="000A455E">
            <w:pPr>
              <w:pStyle w:val="ConsPlusNormal"/>
            </w:pPr>
          </w:p>
        </w:tc>
        <w:tc>
          <w:tcPr>
            <w:tcW w:w="1361" w:type="dxa"/>
          </w:tcPr>
          <w:p w:rsidR="000A455E" w:rsidRDefault="000A455E">
            <w:pPr>
              <w:pStyle w:val="ConsPlusNormal"/>
            </w:pPr>
          </w:p>
        </w:tc>
      </w:tr>
    </w:tbl>
    <w:p w:rsidR="000A455E" w:rsidRDefault="000A45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54"/>
        <w:gridCol w:w="2355"/>
        <w:gridCol w:w="1134"/>
        <w:gridCol w:w="1134"/>
        <w:gridCol w:w="1417"/>
      </w:tblGrid>
      <w:tr w:rsidR="000A455E">
        <w:tc>
          <w:tcPr>
            <w:tcW w:w="9018" w:type="dxa"/>
            <w:gridSpan w:val="6"/>
          </w:tcPr>
          <w:p w:rsidR="000A455E" w:rsidRDefault="000A455E">
            <w:pPr>
              <w:pStyle w:val="ConsPlusNormal"/>
              <w:jc w:val="center"/>
            </w:pPr>
            <w:r>
              <w:t>Спортсмены тренера - конкурсанта, принявшие участие в соревнованиях различного уровня, за спортивный год</w:t>
            </w:r>
          </w:p>
        </w:tc>
      </w:tr>
      <w:tr w:rsidR="000A455E">
        <w:tc>
          <w:tcPr>
            <w:tcW w:w="624" w:type="dxa"/>
          </w:tcPr>
          <w:p w:rsidR="000A455E" w:rsidRDefault="000A455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54" w:type="dxa"/>
          </w:tcPr>
          <w:p w:rsidR="000A455E" w:rsidRDefault="000A455E">
            <w:pPr>
              <w:pStyle w:val="ConsPlusNormal"/>
              <w:jc w:val="center"/>
            </w:pPr>
            <w:r>
              <w:t>Ф.И.О. спортсмена тренера - участника конкурса</w:t>
            </w:r>
          </w:p>
        </w:tc>
        <w:tc>
          <w:tcPr>
            <w:tcW w:w="2355" w:type="dxa"/>
          </w:tcPr>
          <w:p w:rsidR="000A455E" w:rsidRDefault="000A455E">
            <w:pPr>
              <w:pStyle w:val="ConsPlusNormal"/>
              <w:jc w:val="center"/>
            </w:pPr>
            <w:r>
              <w:t>Название соревнования</w:t>
            </w:r>
          </w:p>
        </w:tc>
        <w:tc>
          <w:tcPr>
            <w:tcW w:w="1134" w:type="dxa"/>
          </w:tcPr>
          <w:p w:rsidR="000A455E" w:rsidRDefault="000A455E">
            <w:pPr>
              <w:pStyle w:val="ConsPlusNormal"/>
              <w:jc w:val="center"/>
            </w:pPr>
            <w:r>
              <w:t>N ЕКП</w:t>
            </w:r>
          </w:p>
        </w:tc>
        <w:tc>
          <w:tcPr>
            <w:tcW w:w="1134" w:type="dxa"/>
          </w:tcPr>
          <w:p w:rsidR="000A455E" w:rsidRDefault="000A455E">
            <w:pPr>
              <w:pStyle w:val="ConsPlusNormal"/>
              <w:jc w:val="center"/>
            </w:pPr>
            <w:r>
              <w:t>Занятые места</w:t>
            </w:r>
          </w:p>
        </w:tc>
        <w:tc>
          <w:tcPr>
            <w:tcW w:w="1417" w:type="dxa"/>
          </w:tcPr>
          <w:p w:rsidR="000A455E" w:rsidRDefault="000A455E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0A455E">
        <w:tc>
          <w:tcPr>
            <w:tcW w:w="624" w:type="dxa"/>
          </w:tcPr>
          <w:p w:rsidR="000A455E" w:rsidRDefault="000A455E">
            <w:pPr>
              <w:pStyle w:val="ConsPlusNormal"/>
            </w:pPr>
          </w:p>
        </w:tc>
        <w:tc>
          <w:tcPr>
            <w:tcW w:w="2354" w:type="dxa"/>
          </w:tcPr>
          <w:p w:rsidR="000A455E" w:rsidRDefault="000A455E">
            <w:pPr>
              <w:pStyle w:val="ConsPlusNormal"/>
            </w:pPr>
          </w:p>
        </w:tc>
        <w:tc>
          <w:tcPr>
            <w:tcW w:w="2355" w:type="dxa"/>
          </w:tcPr>
          <w:p w:rsidR="000A455E" w:rsidRDefault="000A455E">
            <w:pPr>
              <w:pStyle w:val="ConsPlusNormal"/>
            </w:pPr>
          </w:p>
        </w:tc>
        <w:tc>
          <w:tcPr>
            <w:tcW w:w="1134" w:type="dxa"/>
          </w:tcPr>
          <w:p w:rsidR="000A455E" w:rsidRDefault="000A455E">
            <w:pPr>
              <w:pStyle w:val="ConsPlusNormal"/>
            </w:pPr>
          </w:p>
        </w:tc>
        <w:tc>
          <w:tcPr>
            <w:tcW w:w="1134" w:type="dxa"/>
          </w:tcPr>
          <w:p w:rsidR="000A455E" w:rsidRDefault="000A455E">
            <w:pPr>
              <w:pStyle w:val="ConsPlusNormal"/>
            </w:pPr>
          </w:p>
        </w:tc>
        <w:tc>
          <w:tcPr>
            <w:tcW w:w="1417" w:type="dxa"/>
          </w:tcPr>
          <w:p w:rsidR="000A455E" w:rsidRDefault="000A455E">
            <w:pPr>
              <w:pStyle w:val="ConsPlusNormal"/>
            </w:pPr>
          </w:p>
        </w:tc>
      </w:tr>
    </w:tbl>
    <w:p w:rsidR="000A455E" w:rsidRDefault="000A455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2835"/>
      </w:tblGrid>
      <w:tr w:rsidR="000A455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  <w:jc w:val="both"/>
            </w:pPr>
            <w: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  <w:jc w:val="right"/>
            </w:pPr>
            <w:r>
              <w:t>Ф.И.О.</w:t>
            </w:r>
          </w:p>
        </w:tc>
      </w:tr>
      <w:tr w:rsidR="000A455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</w:pPr>
          </w:p>
        </w:tc>
      </w:tr>
      <w:tr w:rsidR="000A455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</w:pPr>
          </w:p>
        </w:tc>
      </w:tr>
    </w:tbl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jc w:val="right"/>
        <w:outlineLvl w:val="1"/>
      </w:pPr>
      <w:r>
        <w:t>Приложение 2</w:t>
      </w:r>
    </w:p>
    <w:p w:rsidR="000A455E" w:rsidRDefault="000A455E">
      <w:pPr>
        <w:pStyle w:val="ConsPlusNormal"/>
        <w:jc w:val="right"/>
      </w:pPr>
      <w:r>
        <w:t>к Положению</w:t>
      </w:r>
    </w:p>
    <w:p w:rsidR="000A455E" w:rsidRDefault="000A455E">
      <w:pPr>
        <w:pStyle w:val="ConsPlusNormal"/>
        <w:jc w:val="right"/>
      </w:pPr>
      <w:r>
        <w:t>о городском конкурсе</w:t>
      </w:r>
    </w:p>
    <w:p w:rsidR="000A455E" w:rsidRDefault="000A455E">
      <w:pPr>
        <w:pStyle w:val="ConsPlusNormal"/>
        <w:jc w:val="right"/>
      </w:pPr>
      <w:r>
        <w:t>"Лучший тренер-преподаватель года"</w:t>
      </w:r>
    </w:p>
    <w:p w:rsidR="000A455E" w:rsidRDefault="000A455E">
      <w:pPr>
        <w:pStyle w:val="ConsPlusNormal"/>
        <w:jc w:val="right"/>
      </w:pPr>
      <w:r>
        <w:t>среди тренеров-преподавателей</w:t>
      </w:r>
    </w:p>
    <w:p w:rsidR="000A455E" w:rsidRDefault="000A455E">
      <w:pPr>
        <w:pStyle w:val="ConsPlusNormal"/>
        <w:jc w:val="right"/>
      </w:pPr>
      <w:r>
        <w:t>спортивных организаций, расположенных</w:t>
      </w:r>
    </w:p>
    <w:p w:rsidR="000A455E" w:rsidRDefault="000A455E">
      <w:pPr>
        <w:pStyle w:val="ConsPlusNormal"/>
        <w:jc w:val="right"/>
      </w:pPr>
      <w:r>
        <w:t>на территории города Барнаула</w:t>
      </w: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Nonformat"/>
        <w:jc w:val="both"/>
      </w:pPr>
      <w:bookmarkStart w:id="10" w:name="P542"/>
      <w:bookmarkEnd w:id="10"/>
      <w:r>
        <w:t xml:space="preserve">                                 СОГЛАСИЕ</w:t>
      </w:r>
    </w:p>
    <w:p w:rsidR="000A455E" w:rsidRDefault="000A455E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0A455E" w:rsidRDefault="000A455E">
      <w:pPr>
        <w:pStyle w:val="ConsPlusNonformat"/>
        <w:jc w:val="both"/>
      </w:pPr>
    </w:p>
    <w:p w:rsidR="000A455E" w:rsidRDefault="000A455E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0A455E" w:rsidRDefault="000A455E">
      <w:pPr>
        <w:pStyle w:val="ConsPlusNonformat"/>
        <w:jc w:val="both"/>
      </w:pPr>
      <w:r>
        <w:t xml:space="preserve">            фамилия, имя, отчество (последнее - при наличии) субъекта</w:t>
      </w:r>
    </w:p>
    <w:p w:rsidR="000A455E" w:rsidRDefault="000A455E">
      <w:pPr>
        <w:pStyle w:val="ConsPlusNonformat"/>
        <w:jc w:val="both"/>
      </w:pPr>
      <w:r>
        <w:t xml:space="preserve">                    персональных данных или его представителя</w:t>
      </w:r>
    </w:p>
    <w:p w:rsidR="000A455E" w:rsidRDefault="000A455E">
      <w:pPr>
        <w:pStyle w:val="ConsPlusNonformat"/>
        <w:jc w:val="both"/>
      </w:pPr>
      <w:proofErr w:type="gramStart"/>
      <w:r>
        <w:t>проживающий</w:t>
      </w:r>
      <w:proofErr w:type="gramEnd"/>
      <w:r>
        <w:t>(</w:t>
      </w:r>
      <w:proofErr w:type="spellStart"/>
      <w:r>
        <w:t>ая</w:t>
      </w:r>
      <w:proofErr w:type="spellEnd"/>
      <w:r>
        <w:t>) по адресу: ________________________________________________</w:t>
      </w:r>
    </w:p>
    <w:p w:rsidR="000A455E" w:rsidRDefault="000A455E">
      <w:pPr>
        <w:pStyle w:val="ConsPlusNonformat"/>
        <w:jc w:val="both"/>
      </w:pPr>
      <w:r>
        <w:t xml:space="preserve">                                        адрес места жительства</w:t>
      </w:r>
    </w:p>
    <w:p w:rsidR="000A455E" w:rsidRDefault="000A455E">
      <w:pPr>
        <w:pStyle w:val="ConsPlusNonformat"/>
        <w:jc w:val="both"/>
      </w:pPr>
      <w:r>
        <w:t>__________________________________________________________________________,</w:t>
      </w:r>
    </w:p>
    <w:p w:rsidR="000A455E" w:rsidRDefault="000A455E">
      <w:pPr>
        <w:pStyle w:val="ConsPlusNonformat"/>
        <w:jc w:val="both"/>
      </w:pPr>
      <w:r>
        <w:t xml:space="preserve">            субъекта персональных данных или его представителя</w:t>
      </w:r>
    </w:p>
    <w:p w:rsidR="000A455E" w:rsidRDefault="000A455E">
      <w:pPr>
        <w:pStyle w:val="ConsPlusNonformat"/>
        <w:jc w:val="both"/>
      </w:pPr>
      <w:r>
        <w:t>основной документ, удостоверяющий личность ________________________________</w:t>
      </w:r>
    </w:p>
    <w:p w:rsidR="000A455E" w:rsidRDefault="000A455E">
      <w:pPr>
        <w:pStyle w:val="ConsPlusNonformat"/>
        <w:jc w:val="both"/>
      </w:pPr>
      <w:r>
        <w:t xml:space="preserve">                                               наименование и реквизиты</w:t>
      </w:r>
    </w:p>
    <w:p w:rsidR="000A455E" w:rsidRDefault="000A455E">
      <w:pPr>
        <w:pStyle w:val="ConsPlusNonformat"/>
        <w:jc w:val="both"/>
      </w:pPr>
      <w:r>
        <w:t>___________________________________________________________________________</w:t>
      </w:r>
    </w:p>
    <w:p w:rsidR="000A455E" w:rsidRDefault="000A455E">
      <w:pPr>
        <w:pStyle w:val="ConsPlusNonformat"/>
        <w:jc w:val="both"/>
      </w:pPr>
      <w:r>
        <w:t>основного документа, удостоверяющего личность субъекта персональных данных</w:t>
      </w:r>
    </w:p>
    <w:p w:rsidR="000A455E" w:rsidRDefault="000A455E">
      <w:pPr>
        <w:pStyle w:val="ConsPlusNonformat"/>
        <w:jc w:val="both"/>
      </w:pPr>
      <w:r>
        <w:t xml:space="preserve">                          или его представителя,</w:t>
      </w:r>
    </w:p>
    <w:p w:rsidR="000A455E" w:rsidRDefault="000A455E">
      <w:pPr>
        <w:pStyle w:val="ConsPlusNonformat"/>
        <w:jc w:val="both"/>
      </w:pPr>
      <w:r>
        <w:t>__________________________________________________________________________,</w:t>
      </w:r>
    </w:p>
    <w:p w:rsidR="000A455E" w:rsidRDefault="000A455E">
      <w:pPr>
        <w:pStyle w:val="ConsPlusNonformat"/>
        <w:jc w:val="both"/>
      </w:pPr>
      <w:r>
        <w:t xml:space="preserve">     сведения о дате выдачи указанного документа и выдавшем его органе</w:t>
      </w:r>
    </w:p>
    <w:p w:rsidR="000A455E" w:rsidRDefault="000A455E">
      <w:pPr>
        <w:pStyle w:val="ConsPlusNonformat"/>
        <w:jc w:val="both"/>
      </w:pPr>
      <w:proofErr w:type="gramStart"/>
      <w:r>
        <w:t>являющийся</w:t>
      </w:r>
      <w:proofErr w:type="gramEnd"/>
      <w:r>
        <w:t xml:space="preserve"> (сделать отметку в поле слева от выбранного варианта):</w:t>
      </w:r>
    </w:p>
    <w:p w:rsidR="000A455E" w:rsidRDefault="000A45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0A455E">
        <w:tc>
          <w:tcPr>
            <w:tcW w:w="737" w:type="dxa"/>
          </w:tcPr>
          <w:p w:rsidR="000A455E" w:rsidRDefault="000A455E">
            <w:pPr>
              <w:pStyle w:val="ConsPlusNormal"/>
            </w:pPr>
          </w:p>
        </w:tc>
        <w:tc>
          <w:tcPr>
            <w:tcW w:w="8334" w:type="dxa"/>
          </w:tcPr>
          <w:p w:rsidR="000A455E" w:rsidRDefault="000A455E">
            <w:pPr>
              <w:pStyle w:val="ConsPlusNormal"/>
              <w:jc w:val="both"/>
            </w:pPr>
            <w:r>
              <w:t>субъектом персональных данных</w:t>
            </w:r>
          </w:p>
        </w:tc>
      </w:tr>
      <w:tr w:rsidR="000A455E">
        <w:tc>
          <w:tcPr>
            <w:tcW w:w="737" w:type="dxa"/>
          </w:tcPr>
          <w:p w:rsidR="000A455E" w:rsidRDefault="000A455E">
            <w:pPr>
              <w:pStyle w:val="ConsPlusNormal"/>
            </w:pPr>
          </w:p>
        </w:tc>
        <w:tc>
          <w:tcPr>
            <w:tcW w:w="8334" w:type="dxa"/>
          </w:tcPr>
          <w:p w:rsidR="000A455E" w:rsidRDefault="000A455E">
            <w:pPr>
              <w:pStyle w:val="ConsPlusNormal"/>
              <w:jc w:val="both"/>
            </w:pPr>
            <w:r>
              <w:t>представителем следующего субъекта персональных данных:</w:t>
            </w:r>
          </w:p>
          <w:p w:rsidR="000A455E" w:rsidRDefault="000A455E">
            <w:pPr>
              <w:pStyle w:val="ConsPlusNormal"/>
              <w:jc w:val="both"/>
            </w:pPr>
            <w:r>
              <w:t>___________________________________________________________________,</w:t>
            </w:r>
          </w:p>
          <w:p w:rsidR="000A455E" w:rsidRDefault="000A455E">
            <w:pPr>
              <w:pStyle w:val="ConsPlusNormal"/>
              <w:jc w:val="center"/>
            </w:pPr>
            <w:r>
              <w:t>фамилия, имя, отчество (последнее - при наличии) субъекта персональных данных</w:t>
            </w:r>
          </w:p>
          <w:p w:rsidR="000A455E" w:rsidRDefault="000A455E">
            <w:pPr>
              <w:pStyle w:val="ConsPlusNormal"/>
              <w:jc w:val="both"/>
            </w:pPr>
            <w:proofErr w:type="gramStart"/>
            <w:r>
              <w:t>проживающего</w:t>
            </w:r>
            <w:proofErr w:type="gramEnd"/>
            <w:r>
              <w:t>(ей) по адресу:</w:t>
            </w:r>
          </w:p>
          <w:p w:rsidR="000A455E" w:rsidRDefault="000A455E">
            <w:pPr>
              <w:pStyle w:val="ConsPlusNormal"/>
              <w:jc w:val="both"/>
            </w:pPr>
            <w:r>
              <w:t>___________________________________________________________________,</w:t>
            </w:r>
          </w:p>
          <w:p w:rsidR="000A455E" w:rsidRDefault="000A455E">
            <w:pPr>
              <w:pStyle w:val="ConsPlusNormal"/>
              <w:jc w:val="center"/>
            </w:pPr>
            <w:r>
              <w:t>адрес места жительства субъекта персональных данных</w:t>
            </w:r>
          </w:p>
          <w:p w:rsidR="000A455E" w:rsidRDefault="000A455E">
            <w:pPr>
              <w:pStyle w:val="ConsPlusNormal"/>
              <w:jc w:val="both"/>
            </w:pPr>
            <w:r>
              <w:t>основной документ, удостоверяющий личность</w:t>
            </w:r>
          </w:p>
          <w:p w:rsidR="000A455E" w:rsidRDefault="000A455E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:rsidR="000A455E" w:rsidRDefault="000A455E">
            <w:pPr>
              <w:pStyle w:val="ConsPlusNormal"/>
              <w:jc w:val="center"/>
            </w:pPr>
            <w:r>
              <w:t>наименование и реквизиты</w:t>
            </w:r>
          </w:p>
          <w:p w:rsidR="000A455E" w:rsidRDefault="000A455E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:rsidR="000A455E" w:rsidRDefault="000A455E">
            <w:pPr>
              <w:pStyle w:val="ConsPlusNormal"/>
              <w:jc w:val="center"/>
            </w:pPr>
            <w:r>
              <w:t>основного документа, удостоверяющего личность субъекта персональных данных,</w:t>
            </w:r>
          </w:p>
          <w:p w:rsidR="000A455E" w:rsidRDefault="000A455E">
            <w:pPr>
              <w:pStyle w:val="ConsPlusNormal"/>
              <w:jc w:val="both"/>
            </w:pPr>
            <w:r>
              <w:t>___________________________________________________________________,</w:t>
            </w:r>
          </w:p>
          <w:p w:rsidR="000A455E" w:rsidRDefault="000A455E">
            <w:pPr>
              <w:pStyle w:val="ConsPlusNormal"/>
              <w:jc w:val="center"/>
            </w:pPr>
            <w:r>
              <w:t>сведения о дате выдачи указанного документа и выдавшем его органе</w:t>
            </w:r>
          </w:p>
          <w:p w:rsidR="000A455E" w:rsidRDefault="000A455E">
            <w:pPr>
              <w:pStyle w:val="ConsPlusNormal"/>
              <w:jc w:val="both"/>
            </w:pPr>
            <w:proofErr w:type="gramStart"/>
            <w:r>
              <w:t>действующий</w:t>
            </w:r>
            <w:proofErr w:type="gramEnd"/>
            <w:r>
              <w:t>(</w:t>
            </w:r>
            <w:proofErr w:type="spellStart"/>
            <w:r>
              <w:t>ая</w:t>
            </w:r>
            <w:proofErr w:type="spellEnd"/>
            <w:r>
              <w:t>) на основании:</w:t>
            </w:r>
          </w:p>
          <w:p w:rsidR="000A455E" w:rsidRDefault="000A455E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:rsidR="000A455E" w:rsidRDefault="000A455E">
            <w:pPr>
              <w:pStyle w:val="ConsPlusNormal"/>
              <w:jc w:val="center"/>
            </w:pPr>
            <w:r>
              <w:t>наименование и реквизиты документа, подтверждающего полномочия</w:t>
            </w:r>
          </w:p>
          <w:p w:rsidR="000A455E" w:rsidRDefault="000A455E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:rsidR="000A455E" w:rsidRDefault="000A455E">
            <w:pPr>
              <w:pStyle w:val="ConsPlusNormal"/>
              <w:jc w:val="both"/>
            </w:pPr>
            <w:r>
              <w:t>представителя субъекта персональных данных</w:t>
            </w:r>
          </w:p>
        </w:tc>
      </w:tr>
    </w:tbl>
    <w:p w:rsidR="000A455E" w:rsidRDefault="000A455E">
      <w:pPr>
        <w:pStyle w:val="ConsPlusNormal"/>
        <w:jc w:val="both"/>
      </w:pPr>
    </w:p>
    <w:p w:rsidR="000A455E" w:rsidRDefault="000A455E">
      <w:pPr>
        <w:pStyle w:val="ConsPlusNonformat"/>
        <w:jc w:val="both"/>
      </w:pPr>
      <w:proofErr w:type="gramStart"/>
      <w:r>
        <w:t>настоящим</w:t>
      </w:r>
      <w:proofErr w:type="gramEnd"/>
      <w:r>
        <w:t xml:space="preserve">   подтверждаю   (сделать  отметку  в  поле  слева  от  выбранного</w:t>
      </w:r>
    </w:p>
    <w:p w:rsidR="000A455E" w:rsidRDefault="000A455E">
      <w:pPr>
        <w:pStyle w:val="ConsPlusNonformat"/>
        <w:jc w:val="both"/>
      </w:pPr>
      <w:r>
        <w:t>варианта):</w:t>
      </w:r>
    </w:p>
    <w:p w:rsidR="000A455E" w:rsidRDefault="000A45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0A455E">
        <w:tc>
          <w:tcPr>
            <w:tcW w:w="737" w:type="dxa"/>
          </w:tcPr>
          <w:p w:rsidR="000A455E" w:rsidRDefault="000A455E">
            <w:pPr>
              <w:pStyle w:val="ConsPlusNormal"/>
            </w:pPr>
          </w:p>
        </w:tc>
        <w:tc>
          <w:tcPr>
            <w:tcW w:w="8334" w:type="dxa"/>
          </w:tcPr>
          <w:p w:rsidR="000A455E" w:rsidRDefault="000A455E">
            <w:pPr>
              <w:pStyle w:val="ConsPlusNormal"/>
              <w:jc w:val="both"/>
            </w:pPr>
            <w:r>
              <w:t>свое согласие (выбирает субъект персональных данных и представитель субъекта персональных данных)</w:t>
            </w:r>
          </w:p>
        </w:tc>
      </w:tr>
      <w:tr w:rsidR="000A455E">
        <w:tc>
          <w:tcPr>
            <w:tcW w:w="737" w:type="dxa"/>
          </w:tcPr>
          <w:p w:rsidR="000A455E" w:rsidRDefault="000A455E">
            <w:pPr>
              <w:pStyle w:val="ConsPlusNormal"/>
            </w:pPr>
          </w:p>
        </w:tc>
        <w:tc>
          <w:tcPr>
            <w:tcW w:w="8334" w:type="dxa"/>
          </w:tcPr>
          <w:p w:rsidR="000A455E" w:rsidRDefault="000A455E">
            <w:pPr>
              <w:pStyle w:val="ConsPlusNormal"/>
              <w:jc w:val="both"/>
            </w:pPr>
            <w:r>
              <w:t>согласие представляемого мною лица (выбирает представитель субъекта персональных данных при наличии соответствующих полномочий)</w:t>
            </w:r>
          </w:p>
        </w:tc>
      </w:tr>
    </w:tbl>
    <w:p w:rsidR="000A455E" w:rsidRDefault="000A455E">
      <w:pPr>
        <w:pStyle w:val="ConsPlusNormal"/>
        <w:jc w:val="both"/>
      </w:pPr>
    </w:p>
    <w:p w:rsidR="000A455E" w:rsidRDefault="000A455E">
      <w:pPr>
        <w:pStyle w:val="ConsPlusNonformat"/>
        <w:jc w:val="both"/>
      </w:pPr>
      <w:r>
        <w:t>комитету  по  физической  культуре  и  спорту  города Барнаула на обработку</w:t>
      </w:r>
    </w:p>
    <w:p w:rsidR="000A455E" w:rsidRDefault="000A455E">
      <w:pPr>
        <w:pStyle w:val="ConsPlusNonformat"/>
        <w:jc w:val="both"/>
      </w:pPr>
      <w:r>
        <w:t>(сделать отметку в поле слева от выбранного варианта):</w:t>
      </w:r>
    </w:p>
    <w:p w:rsidR="000A455E" w:rsidRDefault="000A45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0A455E">
        <w:tc>
          <w:tcPr>
            <w:tcW w:w="737" w:type="dxa"/>
          </w:tcPr>
          <w:p w:rsidR="000A455E" w:rsidRDefault="000A455E">
            <w:pPr>
              <w:pStyle w:val="ConsPlusNormal"/>
            </w:pPr>
          </w:p>
        </w:tc>
        <w:tc>
          <w:tcPr>
            <w:tcW w:w="8334" w:type="dxa"/>
          </w:tcPr>
          <w:p w:rsidR="000A455E" w:rsidRDefault="000A455E">
            <w:pPr>
              <w:pStyle w:val="ConsPlusNormal"/>
              <w:jc w:val="both"/>
            </w:pPr>
            <w:r>
              <w:t>моих персональных данных (выбирает субъект персональных данных и представитель субъекта персональных данных)</w:t>
            </w:r>
          </w:p>
        </w:tc>
      </w:tr>
      <w:tr w:rsidR="000A455E">
        <w:tc>
          <w:tcPr>
            <w:tcW w:w="737" w:type="dxa"/>
          </w:tcPr>
          <w:p w:rsidR="000A455E" w:rsidRDefault="000A455E">
            <w:pPr>
              <w:pStyle w:val="ConsPlusNormal"/>
            </w:pPr>
          </w:p>
        </w:tc>
        <w:tc>
          <w:tcPr>
            <w:tcW w:w="8334" w:type="dxa"/>
          </w:tcPr>
          <w:p w:rsidR="000A455E" w:rsidRDefault="000A455E">
            <w:pPr>
              <w:pStyle w:val="ConsPlusNormal"/>
              <w:jc w:val="both"/>
            </w:pPr>
            <w:r>
              <w:t>персональных данных представляемого мною лица (выбирает представитель субъекта персональных данных при наличии соответствующих полномочий)</w:t>
            </w:r>
          </w:p>
        </w:tc>
      </w:tr>
    </w:tbl>
    <w:p w:rsidR="000A455E" w:rsidRDefault="000A455E">
      <w:pPr>
        <w:pStyle w:val="ConsPlusNormal"/>
        <w:jc w:val="both"/>
      </w:pPr>
    </w:p>
    <w:p w:rsidR="000A455E" w:rsidRDefault="000A455E">
      <w:pPr>
        <w:pStyle w:val="ConsPlusNonformat"/>
        <w:jc w:val="both"/>
      </w:pPr>
      <w:r>
        <w:t xml:space="preserve">в соответствии с требованиями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27.07.2006 N 152-ФЗ "О</w:t>
      </w:r>
    </w:p>
    <w:p w:rsidR="000A455E" w:rsidRDefault="000A455E">
      <w:pPr>
        <w:pStyle w:val="ConsPlusNonformat"/>
        <w:jc w:val="both"/>
      </w:pPr>
      <w:r>
        <w:t>персональных данных".</w:t>
      </w:r>
    </w:p>
    <w:p w:rsidR="000A455E" w:rsidRDefault="000A455E">
      <w:pPr>
        <w:pStyle w:val="ConsPlusNonformat"/>
        <w:jc w:val="both"/>
      </w:pPr>
    </w:p>
    <w:p w:rsidR="000A455E" w:rsidRDefault="000A455E">
      <w:pPr>
        <w:pStyle w:val="ConsPlusNonformat"/>
        <w:jc w:val="both"/>
      </w:pPr>
      <w:r>
        <w:t>Перечень персональных данных, на обработку которых дается согласие (сделать</w:t>
      </w:r>
    </w:p>
    <w:p w:rsidR="000A455E" w:rsidRDefault="000A455E">
      <w:pPr>
        <w:pStyle w:val="ConsPlusNonformat"/>
        <w:jc w:val="both"/>
      </w:pPr>
      <w:r>
        <w:t>отметку в поле слева от выбранного варианта):</w:t>
      </w:r>
    </w:p>
    <w:p w:rsidR="000A455E" w:rsidRDefault="000A45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0A455E">
        <w:tc>
          <w:tcPr>
            <w:tcW w:w="737" w:type="dxa"/>
          </w:tcPr>
          <w:p w:rsidR="000A455E" w:rsidRDefault="000A455E">
            <w:pPr>
              <w:pStyle w:val="ConsPlusNormal"/>
            </w:pPr>
          </w:p>
        </w:tc>
        <w:tc>
          <w:tcPr>
            <w:tcW w:w="8334" w:type="dxa"/>
          </w:tcPr>
          <w:p w:rsidR="000A455E" w:rsidRDefault="000A455E">
            <w:pPr>
              <w:pStyle w:val="ConsPlusNormal"/>
              <w:jc w:val="both"/>
            </w:pPr>
            <w:r>
              <w:t>фамилия, имя, отчество (последнее - при наличии), место жительства, пол, возраст, дата и место рождения, личная подпись, наименование, реквизиты, дата выдачи основного документа, удостоверяющего личность субъекта персональных данных, сведения о выдавшем основной документ органе, почтовый адрес для направления корреспонденции, телефон и иные персональные данные, содержащиеся в документах, предоставляемых в соответствии с Положением о городском конкурсе "Лучший тренер-преподаватель года" среди тренеров-преподавателей спортивных организаций, расположенных на территории города Барнаула</w:t>
            </w:r>
          </w:p>
          <w:p w:rsidR="000A455E" w:rsidRDefault="000A455E">
            <w:pPr>
              <w:pStyle w:val="ConsPlusNormal"/>
              <w:jc w:val="both"/>
            </w:pPr>
            <w:r>
              <w:t>(выбирает субъект персональных данных и представитель субъекта персональных данных при наличии соответствующих полномочий)</w:t>
            </w:r>
          </w:p>
        </w:tc>
      </w:tr>
      <w:tr w:rsidR="000A455E">
        <w:tc>
          <w:tcPr>
            <w:tcW w:w="737" w:type="dxa"/>
          </w:tcPr>
          <w:p w:rsidR="000A455E" w:rsidRDefault="000A455E">
            <w:pPr>
              <w:pStyle w:val="ConsPlusNormal"/>
            </w:pPr>
          </w:p>
        </w:tc>
        <w:tc>
          <w:tcPr>
            <w:tcW w:w="8334" w:type="dxa"/>
          </w:tcPr>
          <w:p w:rsidR="000A455E" w:rsidRDefault="000A455E">
            <w:pPr>
              <w:pStyle w:val="ConsPlusNormal"/>
              <w:jc w:val="both"/>
            </w:pPr>
            <w:proofErr w:type="gramStart"/>
            <w:r>
              <w:t>фамилия</w:t>
            </w:r>
            <w:proofErr w:type="gramEnd"/>
            <w:r>
              <w:t>, имя, отчество (последнее - при наличии), место жительства, пол, возраст, дата и место рождения, личная подпись, наименование, реквизиты, дата выдачи основного документа, удостоверяющего личность представителя субъекта персональных данных, сведения о выдавшем основной документ органе, наименование и реквизиты документа, подтверждающего полномочия представителя субъекта персональных данных (выбирает представитель субъекта персональных данных)</w:t>
            </w:r>
          </w:p>
        </w:tc>
      </w:tr>
    </w:tbl>
    <w:p w:rsidR="000A455E" w:rsidRDefault="000A455E">
      <w:pPr>
        <w:pStyle w:val="ConsPlusNormal"/>
        <w:jc w:val="both"/>
      </w:pPr>
    </w:p>
    <w:p w:rsidR="000A455E" w:rsidRDefault="000A455E">
      <w:pPr>
        <w:pStyle w:val="ConsPlusNonformat"/>
        <w:jc w:val="both"/>
      </w:pPr>
      <w:r>
        <w:t xml:space="preserve">    Персональные  данные  передаются  в  целях участия в городском конкурсе</w:t>
      </w:r>
    </w:p>
    <w:p w:rsidR="000A455E" w:rsidRDefault="000A455E">
      <w:pPr>
        <w:pStyle w:val="ConsPlusNonformat"/>
        <w:jc w:val="both"/>
      </w:pPr>
      <w:r>
        <w:t>"Лучший тренер-преподаватель года" среди тренеров-преподавателей спортивных</w:t>
      </w:r>
    </w:p>
    <w:p w:rsidR="000A455E" w:rsidRDefault="000A455E">
      <w:pPr>
        <w:pStyle w:val="ConsPlusNonformat"/>
        <w:jc w:val="both"/>
      </w:pPr>
      <w:r>
        <w:t>организаций, расположенных на территории города Барнаула,</w:t>
      </w:r>
    </w:p>
    <w:p w:rsidR="000A455E" w:rsidRDefault="000A455E">
      <w:pPr>
        <w:pStyle w:val="ConsPlusNonformat"/>
        <w:jc w:val="both"/>
      </w:pPr>
      <w:r>
        <w:t>__________________________________________________________________________.</w:t>
      </w:r>
    </w:p>
    <w:p w:rsidR="000A455E" w:rsidRDefault="000A455E">
      <w:pPr>
        <w:pStyle w:val="ConsPlusNonformat"/>
        <w:jc w:val="both"/>
      </w:pPr>
      <w:r>
        <w:t xml:space="preserve">    фамилия, имя, отчество участника конкурса (последнее - при наличии)</w:t>
      </w:r>
    </w:p>
    <w:p w:rsidR="000A455E" w:rsidRDefault="000A455E">
      <w:pPr>
        <w:pStyle w:val="ConsPlusNonformat"/>
        <w:jc w:val="both"/>
      </w:pPr>
    </w:p>
    <w:p w:rsidR="000A455E" w:rsidRDefault="000A455E">
      <w:pPr>
        <w:pStyle w:val="ConsPlusNonformat"/>
        <w:jc w:val="both"/>
      </w:pPr>
      <w:r>
        <w:t xml:space="preserve">    Персональные   данные   передаются   с   согласием   их   обработки   с</w:t>
      </w:r>
    </w:p>
    <w:p w:rsidR="000A455E" w:rsidRDefault="000A455E">
      <w:pPr>
        <w:pStyle w:val="ConsPlusNonformat"/>
        <w:jc w:val="both"/>
      </w:pPr>
      <w:r>
        <w:t>использованием  средств  автоматизации или без использования таких средств,</w:t>
      </w:r>
    </w:p>
    <w:p w:rsidR="000A455E" w:rsidRDefault="000A455E">
      <w:pPr>
        <w:pStyle w:val="ConsPlusNonformat"/>
        <w:jc w:val="both"/>
      </w:pPr>
      <w:r>
        <w:t>включая  сбор,  запись,  систематизацию,  накопление,  хранение,  уточнение</w:t>
      </w:r>
    </w:p>
    <w:p w:rsidR="000A455E" w:rsidRDefault="000A455E">
      <w:pPr>
        <w:pStyle w:val="ConsPlusNonformat"/>
        <w:jc w:val="both"/>
      </w:pPr>
      <w:r>
        <w:t>(обновление, изменение), извлечение, использование, предоставление, доступ,</w:t>
      </w:r>
    </w:p>
    <w:p w:rsidR="000A455E" w:rsidRDefault="000A455E">
      <w:pPr>
        <w:pStyle w:val="ConsPlusNonformat"/>
        <w:jc w:val="both"/>
      </w:pPr>
      <w:r>
        <w:t>обезличивание,  блокирование,  удаление,  уничтожение  персональных данных.</w:t>
      </w:r>
    </w:p>
    <w:p w:rsidR="000A455E" w:rsidRDefault="000A455E">
      <w:pPr>
        <w:pStyle w:val="ConsPlusNonformat"/>
        <w:jc w:val="both"/>
      </w:pPr>
      <w:r>
        <w:t xml:space="preserve">    Согласие  на  обработку  персональных  данных  действует неограниченное</w:t>
      </w:r>
    </w:p>
    <w:p w:rsidR="000A455E" w:rsidRDefault="000A455E">
      <w:pPr>
        <w:pStyle w:val="ConsPlusNonformat"/>
        <w:jc w:val="both"/>
      </w:pPr>
      <w:r>
        <w:t>время (бессрочно).</w:t>
      </w:r>
    </w:p>
    <w:p w:rsidR="000A455E" w:rsidRDefault="000A455E">
      <w:pPr>
        <w:pStyle w:val="ConsPlusNonformat"/>
        <w:jc w:val="both"/>
      </w:pPr>
      <w:r>
        <w:t xml:space="preserve">    Условием прекращения обработки персональных данных является поступление</w:t>
      </w:r>
    </w:p>
    <w:p w:rsidR="000A455E" w:rsidRDefault="000A455E">
      <w:pPr>
        <w:pStyle w:val="ConsPlusNonformat"/>
        <w:jc w:val="both"/>
      </w:pPr>
      <w:r>
        <w:t>в  комитет  по  физической  культуре  и  спорту города Барнаула письменного</w:t>
      </w:r>
    </w:p>
    <w:p w:rsidR="000A455E" w:rsidRDefault="000A455E">
      <w:pPr>
        <w:pStyle w:val="ConsPlusNonformat"/>
        <w:jc w:val="both"/>
      </w:pPr>
      <w:r>
        <w:t>заявления  о  прекращении  обработки  персональных  данных с указанием даты</w:t>
      </w:r>
    </w:p>
    <w:p w:rsidR="000A455E" w:rsidRDefault="000A455E">
      <w:pPr>
        <w:pStyle w:val="ConsPlusNonformat"/>
        <w:jc w:val="both"/>
      </w:pPr>
      <w:r>
        <w:t>прекращения действия согласия.</w:t>
      </w:r>
    </w:p>
    <w:p w:rsidR="000A455E" w:rsidRDefault="000A455E">
      <w:pPr>
        <w:pStyle w:val="ConsPlusNonformat"/>
        <w:jc w:val="both"/>
      </w:pPr>
      <w:r>
        <w:t xml:space="preserve">    Уведомлен(а</w:t>
      </w:r>
      <w:proofErr w:type="gramStart"/>
      <w:r>
        <w:t>),  что</w:t>
      </w:r>
      <w:proofErr w:type="gramEnd"/>
      <w:r>
        <w:t xml:space="preserve">  в  случае отзыва согласия на обработку персональных</w:t>
      </w:r>
    </w:p>
    <w:p w:rsidR="000A455E" w:rsidRDefault="000A455E">
      <w:pPr>
        <w:pStyle w:val="ConsPlusNonformat"/>
        <w:jc w:val="both"/>
      </w:pPr>
      <w:r>
        <w:t>данных  комитет  по физической культуре и спорту города Барнаула продолжает</w:t>
      </w:r>
    </w:p>
    <w:p w:rsidR="000A455E" w:rsidRDefault="000A455E">
      <w:pPr>
        <w:pStyle w:val="ConsPlusNonformat"/>
        <w:jc w:val="both"/>
      </w:pPr>
      <w:r>
        <w:t>обработку персональных данных субъектов персональных данных без их согласия</w:t>
      </w:r>
    </w:p>
    <w:p w:rsidR="000A455E" w:rsidRDefault="000A455E">
      <w:pPr>
        <w:pStyle w:val="ConsPlusNonformat"/>
        <w:jc w:val="both"/>
      </w:pPr>
      <w:r>
        <w:t xml:space="preserve">при наличии оснований, указанных в </w:t>
      </w:r>
      <w:hyperlink r:id="rId15">
        <w:r>
          <w:rPr>
            <w:color w:val="0000FF"/>
          </w:rPr>
          <w:t>пунктах 2</w:t>
        </w:r>
      </w:hyperlink>
      <w:r>
        <w:t xml:space="preserve"> - </w:t>
      </w:r>
      <w:hyperlink r:id="rId16">
        <w:r>
          <w:rPr>
            <w:color w:val="0000FF"/>
          </w:rPr>
          <w:t>11 части 1 статьи 6</w:t>
        </w:r>
      </w:hyperlink>
      <w:r>
        <w:t xml:space="preserve">, </w:t>
      </w:r>
      <w:hyperlink r:id="rId17">
        <w:r>
          <w:rPr>
            <w:color w:val="0000FF"/>
          </w:rPr>
          <w:t>части 2</w:t>
        </w:r>
      </w:hyperlink>
    </w:p>
    <w:p w:rsidR="000A455E" w:rsidRDefault="000A455E">
      <w:pPr>
        <w:pStyle w:val="ConsPlusNonformat"/>
        <w:jc w:val="both"/>
      </w:pPr>
      <w:r>
        <w:t xml:space="preserve">статьи  10, </w:t>
      </w:r>
      <w:hyperlink r:id="rId18">
        <w:r>
          <w:rPr>
            <w:color w:val="0000FF"/>
          </w:rPr>
          <w:t>части 2 статьи 11</w:t>
        </w:r>
      </w:hyperlink>
      <w:r>
        <w:t xml:space="preserve"> Федерального закона от 27.07.2006 N 152-ФЗ "О</w:t>
      </w:r>
    </w:p>
    <w:p w:rsidR="000A455E" w:rsidRDefault="000A455E">
      <w:pPr>
        <w:pStyle w:val="ConsPlusNonformat"/>
        <w:jc w:val="both"/>
      </w:pPr>
      <w:r>
        <w:t>персональных данных".</w:t>
      </w:r>
    </w:p>
    <w:p w:rsidR="000A455E" w:rsidRDefault="000A455E">
      <w:pPr>
        <w:pStyle w:val="ConsPlusNonformat"/>
        <w:jc w:val="both"/>
      </w:pPr>
      <w:r>
        <w:t xml:space="preserve">    </w:t>
      </w:r>
      <w:proofErr w:type="gramStart"/>
      <w:r>
        <w:t>Подтверждаю,  что</w:t>
      </w:r>
      <w:proofErr w:type="gramEnd"/>
      <w:r>
        <w:t xml:space="preserve">  ознакомлен(а)  с  Федеральным  </w:t>
      </w:r>
      <w:hyperlink r:id="rId19">
        <w:r>
          <w:rPr>
            <w:color w:val="0000FF"/>
          </w:rPr>
          <w:t>законом</w:t>
        </w:r>
      </w:hyperlink>
      <w:r>
        <w:t xml:space="preserve"> от 27.07.2006</w:t>
      </w:r>
    </w:p>
    <w:p w:rsidR="000A455E" w:rsidRDefault="000A455E">
      <w:pPr>
        <w:pStyle w:val="ConsPlusNonformat"/>
        <w:jc w:val="both"/>
      </w:pPr>
      <w:r>
        <w:t>N  152-ФЗ  "О  персональных  данных",  права и обязанности в области защиты</w:t>
      </w:r>
    </w:p>
    <w:p w:rsidR="000A455E" w:rsidRDefault="000A455E">
      <w:pPr>
        <w:pStyle w:val="ConsPlusNonformat"/>
        <w:jc w:val="both"/>
      </w:pPr>
      <w:proofErr w:type="gramStart"/>
      <w:r>
        <w:t>персональных</w:t>
      </w:r>
      <w:proofErr w:type="gramEnd"/>
      <w:r>
        <w:t xml:space="preserve">   данных   мне  известны  и  понятны,  согласие  на  обработку</w:t>
      </w:r>
    </w:p>
    <w:p w:rsidR="000A455E" w:rsidRDefault="000A455E">
      <w:pPr>
        <w:pStyle w:val="ConsPlusNonformat"/>
        <w:jc w:val="both"/>
      </w:pPr>
      <w:r>
        <w:t>персональных данных даю свободно.</w:t>
      </w:r>
    </w:p>
    <w:p w:rsidR="000A455E" w:rsidRDefault="000A455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340"/>
        <w:gridCol w:w="1701"/>
        <w:gridCol w:w="340"/>
        <w:gridCol w:w="2835"/>
      </w:tblGrid>
      <w:tr w:rsidR="000A455E"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55E" w:rsidRDefault="000A455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55E" w:rsidRDefault="000A455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  <w:jc w:val="center"/>
            </w:pPr>
            <w:r>
              <w:t>"__" __________ 20__ г.</w:t>
            </w:r>
          </w:p>
        </w:tc>
      </w:tr>
      <w:tr w:rsidR="000A455E"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  <w:jc w:val="center"/>
            </w:pPr>
            <w:r>
              <w:t>фамилия и инициалы имени, отчества (последнее - при наличии) субъекта персональных данных или представителя субъекта персональных данных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  <w:jc w:val="center"/>
            </w:pPr>
            <w:r>
              <w:t>дата подписания</w:t>
            </w:r>
          </w:p>
        </w:tc>
      </w:tr>
    </w:tbl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jc w:val="right"/>
        <w:outlineLvl w:val="1"/>
      </w:pPr>
      <w:r>
        <w:t>Приложение 3</w:t>
      </w:r>
    </w:p>
    <w:p w:rsidR="000A455E" w:rsidRDefault="000A455E">
      <w:pPr>
        <w:pStyle w:val="ConsPlusNormal"/>
        <w:jc w:val="right"/>
      </w:pPr>
      <w:r>
        <w:t>к Положению</w:t>
      </w:r>
    </w:p>
    <w:p w:rsidR="000A455E" w:rsidRDefault="000A455E">
      <w:pPr>
        <w:pStyle w:val="ConsPlusNormal"/>
        <w:jc w:val="right"/>
      </w:pPr>
      <w:r>
        <w:t>о городском конкурсе</w:t>
      </w:r>
    </w:p>
    <w:p w:rsidR="000A455E" w:rsidRDefault="000A455E">
      <w:pPr>
        <w:pStyle w:val="ConsPlusNormal"/>
        <w:jc w:val="right"/>
      </w:pPr>
      <w:r>
        <w:t>"Лучший тренер-преподаватель года"</w:t>
      </w:r>
    </w:p>
    <w:p w:rsidR="000A455E" w:rsidRDefault="000A455E">
      <w:pPr>
        <w:pStyle w:val="ConsPlusNormal"/>
        <w:jc w:val="right"/>
      </w:pPr>
      <w:r>
        <w:t>среди тренеров-преподавателей</w:t>
      </w:r>
    </w:p>
    <w:p w:rsidR="000A455E" w:rsidRDefault="000A455E">
      <w:pPr>
        <w:pStyle w:val="ConsPlusNormal"/>
        <w:jc w:val="right"/>
      </w:pPr>
      <w:r>
        <w:t>спортивных организаций, расположенных</w:t>
      </w:r>
    </w:p>
    <w:p w:rsidR="000A455E" w:rsidRDefault="000A455E">
      <w:pPr>
        <w:pStyle w:val="ConsPlusNormal"/>
        <w:jc w:val="right"/>
      </w:pPr>
      <w:r>
        <w:t>на территории города Барнаула</w:t>
      </w: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Nonformat"/>
        <w:jc w:val="both"/>
      </w:pPr>
      <w:r>
        <w:t xml:space="preserve">                                           В комитет по физической культуре</w:t>
      </w:r>
    </w:p>
    <w:p w:rsidR="000A455E" w:rsidRDefault="000A455E">
      <w:pPr>
        <w:pStyle w:val="ConsPlusNonformat"/>
        <w:jc w:val="both"/>
      </w:pPr>
      <w:r>
        <w:t xml:space="preserve">                                           и спорту города Барнаула</w:t>
      </w:r>
    </w:p>
    <w:p w:rsidR="000A455E" w:rsidRDefault="000A455E">
      <w:pPr>
        <w:pStyle w:val="ConsPlusNonformat"/>
        <w:jc w:val="both"/>
      </w:pPr>
    </w:p>
    <w:p w:rsidR="000A455E" w:rsidRDefault="000A455E">
      <w:pPr>
        <w:pStyle w:val="ConsPlusNonformat"/>
        <w:jc w:val="both"/>
      </w:pPr>
      <w:bookmarkStart w:id="11" w:name="P665"/>
      <w:bookmarkEnd w:id="11"/>
      <w:r>
        <w:t xml:space="preserve">                                 СОГЛАСИЕ</w:t>
      </w:r>
    </w:p>
    <w:p w:rsidR="000A455E" w:rsidRDefault="000A455E">
      <w:pPr>
        <w:pStyle w:val="ConsPlusNonformat"/>
        <w:jc w:val="both"/>
      </w:pPr>
      <w:r>
        <w:t xml:space="preserve">          на обработку персональных данных, разрешенных субъектом</w:t>
      </w:r>
    </w:p>
    <w:p w:rsidR="000A455E" w:rsidRDefault="000A455E">
      <w:pPr>
        <w:pStyle w:val="ConsPlusNonformat"/>
        <w:jc w:val="both"/>
      </w:pPr>
      <w:r>
        <w:t xml:space="preserve">                  персональных данных для распространения</w:t>
      </w:r>
    </w:p>
    <w:p w:rsidR="000A455E" w:rsidRDefault="000A455E">
      <w:pPr>
        <w:pStyle w:val="ConsPlusNonformat"/>
        <w:jc w:val="both"/>
      </w:pPr>
    </w:p>
    <w:p w:rsidR="000A455E" w:rsidRDefault="000A455E">
      <w:pPr>
        <w:pStyle w:val="ConsPlusNonformat"/>
        <w:jc w:val="both"/>
      </w:pPr>
      <w:r>
        <w:t xml:space="preserve">    В  соответствии  со  </w:t>
      </w:r>
      <w:hyperlink r:id="rId20">
        <w:r>
          <w:rPr>
            <w:color w:val="0000FF"/>
          </w:rPr>
          <w:t>статьей  10.1</w:t>
        </w:r>
      </w:hyperlink>
      <w:r>
        <w:t xml:space="preserve">  Федерального  закона  от 27.07.2006</w:t>
      </w:r>
    </w:p>
    <w:p w:rsidR="000A455E" w:rsidRDefault="000A455E">
      <w:pPr>
        <w:pStyle w:val="ConsPlusNonformat"/>
        <w:jc w:val="both"/>
      </w:pPr>
      <w:r>
        <w:t>N 152-ФЗ "О персональных данных"</w:t>
      </w:r>
    </w:p>
    <w:p w:rsidR="000A455E" w:rsidRDefault="000A455E">
      <w:pPr>
        <w:pStyle w:val="ConsPlusNonformat"/>
        <w:jc w:val="both"/>
      </w:pPr>
      <w:r>
        <w:t>я, _______________________________________________________________________,</w:t>
      </w:r>
    </w:p>
    <w:p w:rsidR="000A455E" w:rsidRDefault="000A455E">
      <w:pPr>
        <w:pStyle w:val="ConsPlusNonformat"/>
        <w:jc w:val="both"/>
      </w:pPr>
      <w:r>
        <w:t>(фамилия, имя, отчество (последнее - при наличии) полностью, дата рождения)</w:t>
      </w:r>
    </w:p>
    <w:p w:rsidR="000A455E" w:rsidRDefault="000A455E">
      <w:pPr>
        <w:pStyle w:val="ConsPlusNonformat"/>
        <w:jc w:val="both"/>
      </w:pPr>
      <w:proofErr w:type="gramStart"/>
      <w:r>
        <w:t>контактная</w:t>
      </w:r>
      <w:proofErr w:type="gramEnd"/>
      <w:r>
        <w:t xml:space="preserve"> информация (номер телефона, адрес электронной почты или почтовый</w:t>
      </w:r>
    </w:p>
    <w:p w:rsidR="000A455E" w:rsidRDefault="000A455E">
      <w:pPr>
        <w:pStyle w:val="ConsPlusNonformat"/>
        <w:jc w:val="both"/>
      </w:pPr>
      <w:r>
        <w:t>адрес) ____________________________________________________________________</w:t>
      </w:r>
    </w:p>
    <w:p w:rsidR="000A455E" w:rsidRDefault="000A455E">
      <w:pPr>
        <w:pStyle w:val="ConsPlusNonformat"/>
        <w:jc w:val="both"/>
      </w:pPr>
      <w:r>
        <w:t>___________________________________________________________________________</w:t>
      </w:r>
    </w:p>
    <w:p w:rsidR="000A455E" w:rsidRDefault="000A455E">
      <w:pPr>
        <w:pStyle w:val="ConsPlusNonformat"/>
        <w:jc w:val="both"/>
      </w:pPr>
      <w:r>
        <w:t>__________________________________________________________________________,</w:t>
      </w:r>
    </w:p>
    <w:p w:rsidR="000A455E" w:rsidRDefault="000A455E">
      <w:pPr>
        <w:pStyle w:val="ConsPlusNonformat"/>
        <w:jc w:val="both"/>
      </w:pPr>
      <w:r>
        <w:t>в  целях  участия  в  городском конкурсе "Лучший тренер-преподаватель года"</w:t>
      </w:r>
    </w:p>
    <w:p w:rsidR="000A455E" w:rsidRDefault="000A455E">
      <w:pPr>
        <w:pStyle w:val="ConsPlusNonformat"/>
        <w:jc w:val="both"/>
      </w:pPr>
      <w:proofErr w:type="gramStart"/>
      <w:r>
        <w:t>среди  тренеров</w:t>
      </w:r>
      <w:proofErr w:type="gramEnd"/>
      <w:r>
        <w:t>-преподавателей  спортивных  организаций,  расположенных  на</w:t>
      </w:r>
    </w:p>
    <w:p w:rsidR="000A455E" w:rsidRDefault="000A455E">
      <w:pPr>
        <w:pStyle w:val="ConsPlusNonformat"/>
        <w:jc w:val="both"/>
      </w:pPr>
      <w:r>
        <w:t>территории  города  Барнаула,  даю  согласие  администрации города Барнаула</w:t>
      </w:r>
    </w:p>
    <w:p w:rsidR="000A455E" w:rsidRDefault="000A455E">
      <w:pPr>
        <w:pStyle w:val="ConsPlusNonformat"/>
        <w:jc w:val="both"/>
      </w:pPr>
      <w:r>
        <w:t>(</w:t>
      </w:r>
      <w:proofErr w:type="gramStart"/>
      <w:r>
        <w:t>ИНН:  2225066269</w:t>
      </w:r>
      <w:proofErr w:type="gramEnd"/>
      <w:r>
        <w:t>, ОГРН: 1042202280251, расположенной по адресу: 656049, г.</w:t>
      </w:r>
    </w:p>
    <w:p w:rsidR="000A455E" w:rsidRDefault="000A455E">
      <w:pPr>
        <w:pStyle w:val="ConsPlusNonformat"/>
        <w:jc w:val="both"/>
      </w:pPr>
      <w:r>
        <w:t xml:space="preserve">Барнаул, </w:t>
      </w:r>
      <w:proofErr w:type="spellStart"/>
      <w:r>
        <w:t>пр-кт</w:t>
      </w:r>
      <w:proofErr w:type="spellEnd"/>
      <w:r>
        <w:t xml:space="preserve"> Ленина, 18), комитету по физической культуре и спорту города</w:t>
      </w:r>
    </w:p>
    <w:p w:rsidR="000A455E" w:rsidRDefault="000A455E">
      <w:pPr>
        <w:pStyle w:val="ConsPlusNonformat"/>
        <w:jc w:val="both"/>
      </w:pPr>
      <w:proofErr w:type="gramStart"/>
      <w:r>
        <w:t>Барнаула  (</w:t>
      </w:r>
      <w:proofErr w:type="gramEnd"/>
      <w:r>
        <w:t>ИНН:  2221001920,  ОГРН:  27.11.2002,  расположенному по адресу:</w:t>
      </w:r>
    </w:p>
    <w:p w:rsidR="000A455E" w:rsidRDefault="000A455E">
      <w:pPr>
        <w:pStyle w:val="ConsPlusNonformat"/>
        <w:jc w:val="both"/>
      </w:pPr>
      <w:r>
        <w:t xml:space="preserve">656043,  г.  </w:t>
      </w:r>
      <w:proofErr w:type="gramStart"/>
      <w:r>
        <w:t>Барнаул,  ул.</w:t>
      </w:r>
      <w:proofErr w:type="gramEnd"/>
      <w:r>
        <w:t xml:space="preserve">  Гоголя, 48) (далее - оператор) на обработку для</w:t>
      </w:r>
    </w:p>
    <w:p w:rsidR="000A455E" w:rsidRDefault="000A455E">
      <w:pPr>
        <w:pStyle w:val="ConsPlusNonformat"/>
        <w:jc w:val="both"/>
      </w:pPr>
      <w:r>
        <w:t>распространения  персональных  данных.  Сведения об информационном ресурсе,</w:t>
      </w:r>
    </w:p>
    <w:p w:rsidR="000A455E" w:rsidRDefault="000A455E">
      <w:pPr>
        <w:pStyle w:val="ConsPlusNonformat"/>
        <w:jc w:val="both"/>
      </w:pPr>
      <w:proofErr w:type="gramStart"/>
      <w:r>
        <w:t>посредством</w:t>
      </w:r>
      <w:proofErr w:type="gramEnd"/>
      <w:r>
        <w:t xml:space="preserve">    которого   будут   осуществляться   предоставление   доступа</w:t>
      </w:r>
    </w:p>
    <w:p w:rsidR="000A455E" w:rsidRDefault="000A455E">
      <w:pPr>
        <w:pStyle w:val="ConsPlusNonformat"/>
        <w:jc w:val="both"/>
      </w:pPr>
      <w:r>
        <w:t>неограниченному   кругу  лиц  и  иные  действия  с  персональными  данными:</w:t>
      </w:r>
    </w:p>
    <w:p w:rsidR="000A455E" w:rsidRDefault="000A455E">
      <w:pPr>
        <w:pStyle w:val="ConsPlusNonformat"/>
        <w:jc w:val="both"/>
      </w:pPr>
      <w:r>
        <w:t xml:space="preserve">официальный Интернет-сайт города Барнаула - </w:t>
      </w:r>
      <w:hyperlink r:id="rId21">
        <w:r>
          <w:rPr>
            <w:color w:val="0000FF"/>
          </w:rPr>
          <w:t>https://barnaul.org</w:t>
        </w:r>
      </w:hyperlink>
      <w:r>
        <w:t>.</w:t>
      </w:r>
    </w:p>
    <w:p w:rsidR="000A455E" w:rsidRDefault="000A455E">
      <w:pPr>
        <w:pStyle w:val="ConsPlusNonformat"/>
        <w:jc w:val="both"/>
      </w:pPr>
      <w:r>
        <w:t xml:space="preserve">    Категории   и  перечень  персональных  данных,  на  обработку  в  форме</w:t>
      </w:r>
    </w:p>
    <w:p w:rsidR="000A455E" w:rsidRDefault="000A455E">
      <w:pPr>
        <w:pStyle w:val="ConsPlusNonformat"/>
        <w:jc w:val="both"/>
      </w:pPr>
      <w:proofErr w:type="gramStart"/>
      <w:r>
        <w:t>распространения</w:t>
      </w:r>
      <w:proofErr w:type="gramEnd"/>
      <w:r>
        <w:t xml:space="preserve"> которых я даю согласие:</w:t>
      </w:r>
    </w:p>
    <w:p w:rsidR="000A455E" w:rsidRDefault="000A455E">
      <w:pPr>
        <w:pStyle w:val="ConsPlusNonformat"/>
        <w:jc w:val="both"/>
      </w:pPr>
      <w:r>
        <w:t xml:space="preserve">    персональные  данные: фамилия, имя, отчество (последнее - при наличии),</w:t>
      </w:r>
    </w:p>
    <w:p w:rsidR="000A455E" w:rsidRDefault="000A455E">
      <w:pPr>
        <w:pStyle w:val="ConsPlusNonformat"/>
        <w:jc w:val="both"/>
      </w:pPr>
      <w:r>
        <w:t>дата   рождения,  место  жительства,  сведения  об  образовании,  профессии</w:t>
      </w:r>
    </w:p>
    <w:p w:rsidR="000A455E" w:rsidRDefault="000A455E">
      <w:pPr>
        <w:pStyle w:val="ConsPlusNonformat"/>
        <w:jc w:val="both"/>
      </w:pPr>
      <w:r>
        <w:t>(</w:t>
      </w:r>
      <w:proofErr w:type="gramStart"/>
      <w:r>
        <w:t>специальности</w:t>
      </w:r>
      <w:proofErr w:type="gramEnd"/>
      <w:r>
        <w:t>),   трудовом  стаже,  должности,  месте  работы,  спортивных</w:t>
      </w:r>
    </w:p>
    <w:p w:rsidR="000A455E" w:rsidRDefault="000A455E">
      <w:pPr>
        <w:pStyle w:val="ConsPlusNonformat"/>
        <w:jc w:val="both"/>
      </w:pPr>
      <w:proofErr w:type="gramStart"/>
      <w:r>
        <w:t>достижениях</w:t>
      </w:r>
      <w:proofErr w:type="gramEnd"/>
      <w:r>
        <w:t>;</w:t>
      </w:r>
    </w:p>
    <w:p w:rsidR="000A455E" w:rsidRDefault="000A455E">
      <w:pPr>
        <w:pStyle w:val="ConsPlusNonformat"/>
        <w:jc w:val="both"/>
      </w:pPr>
      <w:r>
        <w:t xml:space="preserve">    биометрические персональные данные: фото- и видеоизображение.</w:t>
      </w:r>
    </w:p>
    <w:p w:rsidR="000A455E" w:rsidRDefault="000A455E">
      <w:pPr>
        <w:pStyle w:val="ConsPlusNonformat"/>
        <w:jc w:val="both"/>
      </w:pPr>
      <w:r>
        <w:t xml:space="preserve">    Условия  и  запреты  на  обработку  вышеуказанных  персональных  данных</w:t>
      </w:r>
    </w:p>
    <w:p w:rsidR="000A455E" w:rsidRDefault="000A455E">
      <w:pPr>
        <w:pStyle w:val="ConsPlusNonformat"/>
        <w:jc w:val="both"/>
      </w:pPr>
      <w:r>
        <w:t>(нужное отметить):</w:t>
      </w:r>
    </w:p>
    <w:p w:rsidR="000A455E" w:rsidRDefault="000A45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0A455E">
        <w:tc>
          <w:tcPr>
            <w:tcW w:w="737" w:type="dxa"/>
          </w:tcPr>
          <w:p w:rsidR="000A455E" w:rsidRDefault="000A455E">
            <w:pPr>
              <w:pStyle w:val="ConsPlusNormal"/>
            </w:pPr>
          </w:p>
        </w:tc>
        <w:tc>
          <w:tcPr>
            <w:tcW w:w="8334" w:type="dxa"/>
          </w:tcPr>
          <w:p w:rsidR="000A455E" w:rsidRDefault="000A455E">
            <w:pPr>
              <w:pStyle w:val="ConsPlusNormal"/>
              <w:jc w:val="both"/>
            </w:pPr>
            <w:r>
              <w:t>не устанавливаю</w:t>
            </w:r>
          </w:p>
        </w:tc>
      </w:tr>
      <w:tr w:rsidR="000A455E">
        <w:tc>
          <w:tcPr>
            <w:tcW w:w="737" w:type="dxa"/>
          </w:tcPr>
          <w:p w:rsidR="000A455E" w:rsidRDefault="000A455E">
            <w:pPr>
              <w:pStyle w:val="ConsPlusNormal"/>
            </w:pPr>
          </w:p>
        </w:tc>
        <w:tc>
          <w:tcPr>
            <w:tcW w:w="8334" w:type="dxa"/>
          </w:tcPr>
          <w:p w:rsidR="000A455E" w:rsidRDefault="000A455E">
            <w:pPr>
              <w:pStyle w:val="ConsPlusNormal"/>
              <w:jc w:val="both"/>
            </w:pPr>
            <w:proofErr w:type="gramStart"/>
            <w:r>
              <w:t>устанавливаю</w:t>
            </w:r>
            <w:proofErr w:type="gramEnd"/>
            <w:r>
              <w:t xml:space="preserve"> следующие условия и запреты на обработку определенных персональных данных (кроме получения доступа): ___________________________________________________________________</w:t>
            </w:r>
          </w:p>
          <w:p w:rsidR="000A455E" w:rsidRDefault="000A455E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:rsidR="000A455E" w:rsidRDefault="000A455E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</w:tc>
      </w:tr>
    </w:tbl>
    <w:p w:rsidR="000A455E" w:rsidRDefault="000A455E">
      <w:pPr>
        <w:pStyle w:val="ConsPlusNormal"/>
        <w:jc w:val="both"/>
      </w:pPr>
    </w:p>
    <w:p w:rsidR="000A455E" w:rsidRDefault="000A455E">
      <w:pPr>
        <w:pStyle w:val="ConsPlusNonformat"/>
        <w:jc w:val="both"/>
      </w:pPr>
      <w:r>
        <w:t xml:space="preserve">    Условия,  при которых полученные персональные данные могут передаваться</w:t>
      </w:r>
    </w:p>
    <w:p w:rsidR="000A455E" w:rsidRDefault="000A455E">
      <w:pPr>
        <w:pStyle w:val="ConsPlusNonformat"/>
        <w:jc w:val="both"/>
      </w:pPr>
      <w:proofErr w:type="gramStart"/>
      <w:r>
        <w:t>оператором</w:t>
      </w:r>
      <w:proofErr w:type="gramEnd"/>
      <w:r>
        <w:t xml:space="preserve">   только   по  его  внутренней  сети,  обеспечивающей  доступ  к</w:t>
      </w:r>
    </w:p>
    <w:p w:rsidR="000A455E" w:rsidRDefault="000A455E">
      <w:pPr>
        <w:pStyle w:val="ConsPlusNonformat"/>
        <w:jc w:val="both"/>
      </w:pPr>
      <w:r>
        <w:t>информации  лишь для строго определенных сотрудников, либо с использованием</w:t>
      </w:r>
    </w:p>
    <w:p w:rsidR="000A455E" w:rsidRDefault="000A455E">
      <w:pPr>
        <w:pStyle w:val="ConsPlusNonformat"/>
        <w:jc w:val="both"/>
      </w:pPr>
      <w:r>
        <w:t>информационно-телекоммуникационных  сетей,  либо  без  передачи  полученных</w:t>
      </w:r>
    </w:p>
    <w:p w:rsidR="000A455E" w:rsidRDefault="000A455E">
      <w:pPr>
        <w:pStyle w:val="ConsPlusNonformat"/>
        <w:jc w:val="both"/>
      </w:pPr>
      <w:r>
        <w:t>персональных данных:</w:t>
      </w:r>
    </w:p>
    <w:p w:rsidR="000A455E" w:rsidRDefault="000A45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0A455E">
        <w:tc>
          <w:tcPr>
            <w:tcW w:w="737" w:type="dxa"/>
          </w:tcPr>
          <w:p w:rsidR="000A455E" w:rsidRDefault="000A455E">
            <w:pPr>
              <w:pStyle w:val="ConsPlusNormal"/>
            </w:pPr>
          </w:p>
        </w:tc>
        <w:tc>
          <w:tcPr>
            <w:tcW w:w="8334" w:type="dxa"/>
          </w:tcPr>
          <w:p w:rsidR="000A455E" w:rsidRDefault="000A455E">
            <w:pPr>
              <w:pStyle w:val="ConsPlusNormal"/>
              <w:jc w:val="both"/>
            </w:pPr>
            <w:r>
              <w:t>не устанавливаю</w:t>
            </w:r>
          </w:p>
        </w:tc>
      </w:tr>
      <w:tr w:rsidR="000A455E">
        <w:tc>
          <w:tcPr>
            <w:tcW w:w="737" w:type="dxa"/>
          </w:tcPr>
          <w:p w:rsidR="000A455E" w:rsidRDefault="000A455E">
            <w:pPr>
              <w:pStyle w:val="ConsPlusNormal"/>
            </w:pPr>
          </w:p>
        </w:tc>
        <w:tc>
          <w:tcPr>
            <w:tcW w:w="8334" w:type="dxa"/>
          </w:tcPr>
          <w:p w:rsidR="000A455E" w:rsidRDefault="000A455E">
            <w:pPr>
              <w:pStyle w:val="ConsPlusNormal"/>
              <w:jc w:val="both"/>
            </w:pPr>
            <w:proofErr w:type="gramStart"/>
            <w:r>
              <w:t>устанавливаю</w:t>
            </w:r>
            <w:proofErr w:type="gramEnd"/>
            <w:r>
              <w:t xml:space="preserve"> следующие условия: _____________________________________</w:t>
            </w:r>
          </w:p>
          <w:p w:rsidR="000A455E" w:rsidRDefault="000A455E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</w:tc>
      </w:tr>
    </w:tbl>
    <w:p w:rsidR="000A455E" w:rsidRDefault="000A455E">
      <w:pPr>
        <w:pStyle w:val="ConsPlusNormal"/>
        <w:jc w:val="both"/>
      </w:pPr>
    </w:p>
    <w:p w:rsidR="000A455E" w:rsidRDefault="000A455E">
      <w:pPr>
        <w:pStyle w:val="ConsPlusNonformat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действует  с  даты  его  подписания  до  даты  его</w:t>
      </w:r>
    </w:p>
    <w:p w:rsidR="000A455E" w:rsidRDefault="000A455E">
      <w:pPr>
        <w:pStyle w:val="ConsPlusNonformat"/>
        <w:jc w:val="both"/>
      </w:pPr>
      <w:proofErr w:type="gramStart"/>
      <w:r>
        <w:t>прекращения  на</w:t>
      </w:r>
      <w:proofErr w:type="gramEnd"/>
      <w:r>
        <w:t xml:space="preserve">  основании  письменного  требования  субъекта  персональных</w:t>
      </w:r>
    </w:p>
    <w:p w:rsidR="000A455E" w:rsidRDefault="000A455E">
      <w:pPr>
        <w:pStyle w:val="ConsPlusNonformat"/>
        <w:jc w:val="both"/>
      </w:pPr>
      <w:r>
        <w:t xml:space="preserve">данных,   предусмотренного   </w:t>
      </w:r>
      <w:hyperlink r:id="rId22">
        <w:r>
          <w:rPr>
            <w:color w:val="0000FF"/>
          </w:rPr>
          <w:t>частью  12  статьи  10.1</w:t>
        </w:r>
      </w:hyperlink>
      <w:r>
        <w:t xml:space="preserve">  Федерального  закона</w:t>
      </w:r>
    </w:p>
    <w:p w:rsidR="000A455E" w:rsidRDefault="000A455E">
      <w:pPr>
        <w:pStyle w:val="ConsPlusNonformat"/>
        <w:jc w:val="both"/>
      </w:pPr>
      <w:r>
        <w:t>от  27.07.2006 N 152-ФЗ "О персональных данных". Оператор обязан прекратить</w:t>
      </w:r>
    </w:p>
    <w:p w:rsidR="000A455E" w:rsidRDefault="000A455E">
      <w:pPr>
        <w:pStyle w:val="ConsPlusNonformat"/>
        <w:jc w:val="both"/>
      </w:pPr>
      <w:r>
        <w:t>обработку  персональных  данных с момента поступления оператору требования,</w:t>
      </w:r>
    </w:p>
    <w:p w:rsidR="000A455E" w:rsidRDefault="000A455E">
      <w:pPr>
        <w:pStyle w:val="ConsPlusNonformat"/>
        <w:jc w:val="both"/>
      </w:pPr>
      <w:r>
        <w:t xml:space="preserve">указанного  в  </w:t>
      </w:r>
      <w:hyperlink r:id="rId23">
        <w:r>
          <w:rPr>
            <w:color w:val="0000FF"/>
          </w:rPr>
          <w:t>части  12  статьи  10.1</w:t>
        </w:r>
      </w:hyperlink>
      <w:r>
        <w:t xml:space="preserve">  Федерального  закона  от 27.07.2006</w:t>
      </w:r>
    </w:p>
    <w:p w:rsidR="000A455E" w:rsidRDefault="000A455E">
      <w:pPr>
        <w:pStyle w:val="ConsPlusNonformat"/>
        <w:jc w:val="both"/>
      </w:pPr>
      <w:r>
        <w:t>N 152-ФЗ.</w:t>
      </w:r>
    </w:p>
    <w:p w:rsidR="000A455E" w:rsidRDefault="000A455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340"/>
        <w:gridCol w:w="1701"/>
        <w:gridCol w:w="340"/>
        <w:gridCol w:w="2835"/>
      </w:tblGrid>
      <w:tr w:rsidR="000A455E"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55E" w:rsidRDefault="000A455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55E" w:rsidRDefault="000A455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  <w:jc w:val="center"/>
            </w:pPr>
            <w:r>
              <w:t>"__" __________ 20__ г.</w:t>
            </w:r>
          </w:p>
        </w:tc>
      </w:tr>
      <w:tr w:rsidR="000A455E"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  <w:jc w:val="center"/>
            </w:pPr>
            <w:r>
              <w:t>фамилия и инициалы имени, отчества (последнее - при наличии) субъекта персональных данных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A455E" w:rsidRDefault="000A455E">
            <w:pPr>
              <w:pStyle w:val="ConsPlusNormal"/>
              <w:jc w:val="center"/>
            </w:pPr>
            <w:r>
              <w:t>дата подписания</w:t>
            </w:r>
          </w:p>
        </w:tc>
      </w:tr>
    </w:tbl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jc w:val="both"/>
      </w:pPr>
    </w:p>
    <w:p w:rsidR="000A455E" w:rsidRDefault="000A45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6CA7" w:rsidRDefault="00346CA7"/>
    <w:sectPr w:rsidR="00346CA7" w:rsidSect="0055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5E"/>
    <w:rsid w:val="000A455E"/>
    <w:rsid w:val="00346CA7"/>
    <w:rsid w:val="00875718"/>
    <w:rsid w:val="0095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30EA7-5643-45AE-BAFD-CE6B4B01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45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4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45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4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45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45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45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125625&amp;dst=100015" TargetMode="External"/><Relationship Id="rId13" Type="http://schemas.openxmlformats.org/officeDocument/2006/relationships/hyperlink" Target="https://login.consultant.ru/link/?req=doc&amp;base=RLAW016&amp;n=130750&amp;dst=100023" TargetMode="External"/><Relationship Id="rId18" Type="http://schemas.openxmlformats.org/officeDocument/2006/relationships/hyperlink" Target="https://login.consultant.ru/link/?req=doc&amp;base=LAW&amp;n=500102&amp;dst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rnaul.org" TargetMode="External"/><Relationship Id="rId7" Type="http://schemas.openxmlformats.org/officeDocument/2006/relationships/hyperlink" Target="https://login.consultant.ru/link/?req=doc&amp;base=RLAW016&amp;n=125625&amp;dst=100008" TargetMode="External"/><Relationship Id="rId12" Type="http://schemas.openxmlformats.org/officeDocument/2006/relationships/hyperlink" Target="https://login.consultant.ru/link/?req=doc&amp;base=RLAW016&amp;n=125625&amp;dst=100298" TargetMode="External"/><Relationship Id="rId17" Type="http://schemas.openxmlformats.org/officeDocument/2006/relationships/hyperlink" Target="https://login.consultant.ru/link/?req=doc&amp;base=LAW&amp;n=500102&amp;dst=10008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0102&amp;dst=100269" TargetMode="External"/><Relationship Id="rId20" Type="http://schemas.openxmlformats.org/officeDocument/2006/relationships/hyperlink" Target="https://login.consultant.ru/link/?req=doc&amp;base=LAW&amp;n=500102&amp;dst=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53&amp;dst=419" TargetMode="External"/><Relationship Id="rId11" Type="http://schemas.openxmlformats.org/officeDocument/2006/relationships/hyperlink" Target="https://login.consultant.ru/link/?req=doc&amp;base=RLAW016&amp;n=125625&amp;dst=10002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253&amp;dst=418" TargetMode="External"/><Relationship Id="rId15" Type="http://schemas.openxmlformats.org/officeDocument/2006/relationships/hyperlink" Target="https://login.consultant.ru/link/?req=doc&amp;base=LAW&amp;n=500102&amp;dst=100260" TargetMode="External"/><Relationship Id="rId23" Type="http://schemas.openxmlformats.org/officeDocument/2006/relationships/hyperlink" Target="https://login.consultant.ru/link/?req=doc&amp;base=LAW&amp;n=500102&amp;dst=48" TargetMode="External"/><Relationship Id="rId10" Type="http://schemas.openxmlformats.org/officeDocument/2006/relationships/hyperlink" Target="https://login.consultant.ru/link/?req=doc&amp;base=RLAW016&amp;n=125625&amp;dst=100018" TargetMode="External"/><Relationship Id="rId19" Type="http://schemas.openxmlformats.org/officeDocument/2006/relationships/hyperlink" Target="https://login.consultant.ru/link/?req=doc&amp;base=LAW&amp;n=500102" TargetMode="External"/><Relationship Id="rId4" Type="http://schemas.openxmlformats.org/officeDocument/2006/relationships/hyperlink" Target="https://login.consultant.ru/link/?req=doc&amp;base=RLAW016&amp;n=125625&amp;dst=100006" TargetMode="External"/><Relationship Id="rId9" Type="http://schemas.openxmlformats.org/officeDocument/2006/relationships/hyperlink" Target="https://login.consultant.ru/link/?req=doc&amp;base=RLAW016&amp;n=125625&amp;dst=100017" TargetMode="External"/><Relationship Id="rId14" Type="http://schemas.openxmlformats.org/officeDocument/2006/relationships/hyperlink" Target="https://login.consultant.ru/link/?req=doc&amp;base=LAW&amp;n=500102" TargetMode="External"/><Relationship Id="rId22" Type="http://schemas.openxmlformats.org/officeDocument/2006/relationships/hyperlink" Target="https://login.consultant.ru/link/?req=doc&amp;base=LAW&amp;n=500102&amp;dst=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4731</Words>
  <Characters>26971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Я. Сусоева</dc:creator>
  <cp:lastModifiedBy>Олег К. Костеневский</cp:lastModifiedBy>
  <cp:revision>2</cp:revision>
  <dcterms:created xsi:type="dcterms:W3CDTF">2025-08-21T00:17:00Z</dcterms:created>
  <dcterms:modified xsi:type="dcterms:W3CDTF">2025-08-21T02:36:00Z</dcterms:modified>
</cp:coreProperties>
</file>