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15" w:lineRule="atLeast"/>
        <w:ind w:left="10716" w:hanging="57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УТВЕРЖДАЮ</w:t>
      </w:r>
    </w:p>
    <w:p>
      <w:pPr>
        <w:pStyle w:val="6"/>
        <w:spacing w:line="15" w:lineRule="atLeast"/>
        <w:ind w:left="10716" w:hanging="57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Руководитель МБУ г. Барнаула</w:t>
      </w:r>
    </w:p>
    <w:p>
      <w:pPr>
        <w:pStyle w:val="6"/>
        <w:spacing w:line="15" w:lineRule="atLeast"/>
        <w:ind w:left="10716" w:hanging="57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ПКиО «Центральный»</w:t>
      </w:r>
    </w:p>
    <w:p>
      <w:pPr>
        <w:pStyle w:val="6"/>
        <w:spacing w:line="15" w:lineRule="atLeast"/>
        <w:ind w:left="10716" w:hanging="57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________________ Браженс В.Е.</w:t>
      </w:r>
    </w:p>
    <w:p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о проведение открытого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конкурса елочных игрушек, выполненных своими руками среди детей и взрослых «Новогодняя игрушка на уличную елку» в парке культуры и отдыха «Центральный»</w:t>
      </w:r>
    </w:p>
    <w:p>
      <w:pPr>
        <w:numPr>
          <w:ilvl w:val="0"/>
          <w:numId w:val="1"/>
        </w:numPr>
        <w:spacing w:beforeAutospacing="1" w:after="200" w:line="15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Общее положение</w:t>
      </w:r>
    </w:p>
    <w:p>
      <w:pPr>
        <w:numPr>
          <w:ilvl w:val="1"/>
          <w:numId w:val="1"/>
        </w:numPr>
        <w:spacing w:beforeAutospacing="1" w:after="200"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Настоящее Положение определяет цель, условия, задачи, порядок организации и проведение конкурса «Новогодняя игрушка на уличную елку».</w:t>
      </w:r>
    </w:p>
    <w:p>
      <w:pPr>
        <w:numPr>
          <w:ilvl w:val="1"/>
          <w:numId w:val="1"/>
        </w:numPr>
        <w:spacing w:beforeAutospacing="1" w:after="200"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Организатором конкурса является муниципальное бюджетное учреждение г. Барнаула «Парк культуры и отдыха «Центральный».</w:t>
      </w:r>
    </w:p>
    <w:p>
      <w:pPr>
        <w:numPr>
          <w:ilvl w:val="0"/>
          <w:numId w:val="1"/>
        </w:numPr>
        <w:spacing w:beforeAutospacing="1" w:after="200" w:line="15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Цель </w:t>
      </w:r>
    </w:p>
    <w:p>
      <w:pPr>
        <w:pStyle w:val="7"/>
        <w:numPr>
          <w:ilvl w:val="1"/>
          <w:numId w:val="1"/>
        </w:numPr>
        <w:spacing w:beforeAutospacing="1" w:after="200"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Цель конкурса – укрепление семейных традиций, выявление и поддержки талантливых и творческих детей и взрослых и демонстрация их творческой деятельности.</w:t>
      </w:r>
    </w:p>
    <w:p>
      <w:pPr>
        <w:pStyle w:val="7"/>
        <w:spacing w:beforeAutospacing="1" w:after="200" w:line="15" w:lineRule="atLeast"/>
        <w:ind w:left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>
      <w:pPr>
        <w:numPr>
          <w:ilvl w:val="0"/>
          <w:numId w:val="1"/>
        </w:numPr>
        <w:spacing w:beforeAutospacing="1" w:after="200" w:line="15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Задачи</w:t>
      </w:r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3.1. Создание праздничной атмосферы к Новому году, и вовлечение детей и взрослых в творческий процесс по изготовлению авторской елочной игрушки.</w:t>
      </w:r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3.2. Объединение детей и взрослых для совместной деятельности.</w:t>
      </w:r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3.3.Создание условий для творческой самореализации жителей города Барнаула </w:t>
      </w:r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3.4. Развитие у детей чувства гордости за свой труд и бережного отношения к труду других людей.</w:t>
      </w:r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3.5. Развитие творческих способностей, воображения и фантазии.</w:t>
      </w:r>
    </w:p>
    <w:p>
      <w:pPr>
        <w:pStyle w:val="6"/>
        <w:shd w:val="clear" w:color="auto" w:fill="FFFFFF"/>
        <w:spacing w:line="15" w:lineRule="atLeast"/>
        <w:rPr>
          <w:rFonts w:ascii="Verdana" w:hAnsi="Verdana" w:cs="Verdana"/>
          <w:color w:val="000000"/>
          <w:sz w:val="28"/>
          <w:szCs w:val="28"/>
          <w:lang w:val="ru-RU"/>
        </w:rPr>
      </w:pPr>
    </w:p>
    <w:p>
      <w:pPr>
        <w:pStyle w:val="6"/>
        <w:spacing w:line="15" w:lineRule="atLeast"/>
        <w:ind w:left="360" w:hanging="360"/>
        <w:jc w:val="center"/>
        <w:rPr>
          <w:rFonts w:ascii="Verdana" w:hAnsi="Verdana" w:cs="Verdana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4. Участники конкурса</w:t>
      </w:r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4.1. В конкурсе принимают  участие жители города Барнаула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и Алтайского края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4.2. Возрастные категории участников</w:t>
      </w:r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*От 3 до 6 лет</w:t>
      </w:r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*От 7 до 10 лет</w:t>
      </w:r>
      <w:bookmarkStart w:id="0" w:name="_GoBack"/>
      <w:bookmarkEnd w:id="0"/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*От 11 до 18</w:t>
      </w:r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* Взрослые</w:t>
      </w:r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4.2. Подать творческую работу могут представители участника (родители, другие родственники), при этом в заявке должны быть указаны как контакты представителя, так и точные сведения об авторе творческой работы (фамилия, имя, возраст и контакты представителя).</w:t>
      </w:r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>
      <w:pPr>
        <w:pStyle w:val="6"/>
        <w:spacing w:line="15" w:lineRule="atLeast"/>
        <w:ind w:left="720" w:hanging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5. Сроки проведения</w:t>
      </w:r>
    </w:p>
    <w:p>
      <w:pPr>
        <w:pStyle w:val="6"/>
        <w:spacing w:line="15" w:lineRule="atLeast"/>
        <w:ind w:left="720" w:hanging="72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</w:pPr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5.1. Прием конкурсных работ осуществляется с 1 декабря по 20 декабря 2022 года включительно. Работы принимаются по адресу г. Барнаул, пр. Социалистический, 11. </w:t>
      </w:r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5.2. Оценка работ – 22 декабря 2022г.</w:t>
      </w:r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5.3. Торжественное награждение победителей – 24 декабря 2022 года в парке культуры и отдыха «Центральный» на главной сцене.</w:t>
      </w:r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5.4. Куратор конкурса – Золотухина Дарья Григорьевна, тел. 63-45-75.</w:t>
      </w:r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>
      <w:pPr>
        <w:pStyle w:val="6"/>
        <w:numPr>
          <w:ilvl w:val="0"/>
          <w:numId w:val="2"/>
        </w:numPr>
        <w:spacing w:line="15" w:lineRule="atLeast"/>
        <w:ind w:left="720" w:hanging="720"/>
        <w:jc w:val="center"/>
        <w:rPr>
          <w:rFonts w:ascii="Verdana" w:hAnsi="Verdana" w:cs="Verdana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Требования, предъявляемые к конкурсным работам</w:t>
      </w:r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6.1. Ёлочная новогодняя игрушка может быть выполнена из влагостойкого, безопасного материала, не подверженного климатическим условиям, в любой технике на тему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«Природа и животные». </w:t>
      </w:r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Игрушки должны иметь петли, прищепки или скобы для крепления к елочным ветвям. </w:t>
      </w:r>
    </w:p>
    <w:p>
      <w:pPr>
        <w:pStyle w:val="6"/>
        <w:spacing w:line="15" w:lineRule="atLeast"/>
        <w:jc w:val="both"/>
        <w:rPr>
          <w:rFonts w:ascii="Verdana" w:hAnsi="Verdana" w:cs="Verdana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6.2. Игрушки должны иметь размеры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не менее 15 см.</w:t>
      </w:r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6.3. На конкурс от одного участника допускается одна работа .</w:t>
      </w:r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6.4. Все творческие работы должны быть выполнены самостоятельно участниками по собственному замыслу и отражать тематику конкурса.</w:t>
      </w:r>
    </w:p>
    <w:p>
      <w:pPr>
        <w:pStyle w:val="6"/>
        <w:spacing w:line="15" w:lineRule="atLeast"/>
        <w:jc w:val="both"/>
        <w:rPr>
          <w:rFonts w:ascii="Verdana" w:hAnsi="Verdana" w:cs="Verdana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6.5. Представленные работы сопровождаются этикеткой по форме:</w:t>
      </w:r>
    </w:p>
    <w:p>
      <w:pPr>
        <w:pStyle w:val="6"/>
        <w:shd w:val="clear" w:color="auto" w:fill="FFFFFF"/>
        <w:spacing w:line="15" w:lineRule="atLeast"/>
        <w:jc w:val="both"/>
        <w:rPr>
          <w:rFonts w:ascii="Verdana" w:hAnsi="Verdana" w:cs="Verdana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фамилия, имя автора;</w:t>
      </w:r>
    </w:p>
    <w:p>
      <w:pPr>
        <w:pStyle w:val="6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- телефон для связи</w:t>
      </w:r>
    </w:p>
    <w:p>
      <w:pPr>
        <w:pStyle w:val="6"/>
        <w:spacing w:line="15" w:lineRule="atLeast"/>
        <w:jc w:val="both"/>
        <w:rPr>
          <w:rFonts w:ascii="Verdana" w:hAnsi="Verdana" w:cs="Verdana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6.6.  На конкурс не принимаются работы, в которых присутствуют острые металлические детали, из битого стекла, представляющие опасность для детей и изделия, представленные позже срока.</w:t>
      </w:r>
    </w:p>
    <w:p>
      <w:pPr>
        <w:pStyle w:val="6"/>
        <w:shd w:val="clear" w:color="auto" w:fill="FFFFFF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>
      <w:pPr>
        <w:pStyle w:val="6"/>
        <w:spacing w:line="15" w:lineRule="atLeast"/>
        <w:ind w:left="700" w:hanging="700"/>
        <w:jc w:val="center"/>
        <w:rPr>
          <w:rFonts w:ascii="Verdana" w:hAnsi="Verdana" w:cs="Verdana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7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.Критерии оценки.</w:t>
      </w:r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7.1. Соответствие работы теме конкурса «Природа и животные»</w:t>
      </w:r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7.2. Оригинальность раскрытия темы конкурса.</w:t>
      </w:r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7.3. Композиционное решение и мастерство исполнения.</w:t>
      </w:r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7.4. Степень самостоятельности исполнения.</w:t>
      </w:r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7.5. Оригинальность замысла и авторская идея.</w:t>
      </w:r>
    </w:p>
    <w:p>
      <w:pPr>
        <w:pStyle w:val="6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7.6.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 каждому критерию начисляется от 1 до 5 баллов.</w:t>
      </w:r>
    </w:p>
    <w:p>
      <w:pPr>
        <w:pStyle w:val="6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>
      <w:pPr>
        <w:pStyle w:val="6"/>
        <w:shd w:val="clear" w:color="auto" w:fill="FFFFFF"/>
        <w:spacing w:line="15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>
      <w:pPr>
        <w:pStyle w:val="6"/>
        <w:spacing w:line="15" w:lineRule="atLeast"/>
        <w:jc w:val="center"/>
        <w:rPr>
          <w:rFonts w:ascii="Verdana" w:hAnsi="Verdana" w:cs="Verdana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8. Подведение итогов</w:t>
      </w:r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8.1.  В каждой возрастной категории определяется 1 победитель.</w:t>
      </w:r>
    </w:p>
    <w:p>
      <w:pPr>
        <w:pStyle w:val="6"/>
        <w:spacing w:line="15" w:lineRule="atLeast"/>
        <w:jc w:val="both"/>
        <w:rPr>
          <w:rFonts w:ascii="Verdana" w:hAnsi="Verdana" w:cs="Verdana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8.2. Победители конкурса определяются комиссией 22 декабря 2022 года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.</w:t>
      </w:r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8.3. Всем участникам вручаются сертификаты за участие в конкурсе 24 декабря 2022 года. </w:t>
      </w:r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8.4. Победителям конкурса вручаются дипломы и памятные подарки 24 декабря 2022 года на новогоднем празднике «Новый год, что вот-вот настанет...»</w:t>
      </w:r>
    </w:p>
    <w:p>
      <w:pPr>
        <w:pStyle w:val="6"/>
        <w:spacing w:line="1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8.5. По завершению конкурса оформляется главная новогодняя елка парка культуры и отдыха «Центральный», по адресу: пр.Социалистический, 11.</w:t>
      </w:r>
    </w:p>
    <w:p>
      <w:pPr>
        <w:pStyle w:val="6"/>
        <w:spacing w:line="15" w:lineRule="atLeast"/>
        <w:jc w:val="both"/>
        <w:rPr>
          <w:rFonts w:ascii="Verdana" w:hAnsi="Verdana" w:cs="Verdana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8.6. Итоги конкурса, а также творческие работы будут представлены на официальном сайте </w:t>
      </w:r>
      <w:r>
        <w:fldChar w:fldCharType="begin"/>
      </w:r>
      <w:r>
        <w:instrText xml:space="preserve"> HYPERLINK "https://centropark22.ru" </w:instrText>
      </w:r>
      <w:r>
        <w:fldChar w:fldCharType="separate"/>
      </w:r>
      <w:r>
        <w:rPr>
          <w:rStyle w:val="5"/>
          <w:rFonts w:ascii="Times New Roman" w:hAnsi="Times New Roman"/>
          <w:sz w:val="28"/>
          <w:szCs w:val="28"/>
          <w:shd w:val="clear" w:color="auto" w:fill="FFFFFF"/>
        </w:rPr>
        <w:t>https</w:t>
      </w:r>
      <w:r>
        <w:rPr>
          <w:rStyle w:val="5"/>
          <w:rFonts w:ascii="Times New Roman" w:hAnsi="Times New Roman"/>
          <w:sz w:val="28"/>
          <w:szCs w:val="28"/>
          <w:shd w:val="clear" w:color="auto" w:fill="FFFFFF"/>
          <w:lang w:val="ru-RU"/>
        </w:rPr>
        <w:t>://</w:t>
      </w:r>
      <w:r>
        <w:rPr>
          <w:rStyle w:val="5"/>
          <w:rFonts w:ascii="Times New Roman" w:hAnsi="Times New Roman"/>
          <w:sz w:val="28"/>
          <w:szCs w:val="28"/>
          <w:shd w:val="clear" w:color="auto" w:fill="FFFFFF"/>
        </w:rPr>
        <w:t>centropark</w:t>
      </w:r>
      <w:r>
        <w:rPr>
          <w:rStyle w:val="5"/>
          <w:rFonts w:ascii="Times New Roman" w:hAnsi="Times New Roman"/>
          <w:sz w:val="28"/>
          <w:szCs w:val="28"/>
          <w:shd w:val="clear" w:color="auto" w:fill="FFFFFF"/>
          <w:lang w:val="ru-RU"/>
        </w:rPr>
        <w:t>22.</w:t>
      </w:r>
      <w:r>
        <w:rPr>
          <w:rStyle w:val="5"/>
          <w:rFonts w:ascii="Times New Roman" w:hAnsi="Times New Roman"/>
          <w:sz w:val="28"/>
          <w:szCs w:val="28"/>
          <w:shd w:val="clear" w:color="auto" w:fill="FFFFFF"/>
        </w:rPr>
        <w:t>ru</w:t>
      </w:r>
      <w:r>
        <w:rPr>
          <w:rStyle w:val="5"/>
          <w:rFonts w:ascii="Times New Roman" w:hAnsi="Times New Roman"/>
          <w:sz w:val="28"/>
          <w:szCs w:val="28"/>
          <w:shd w:val="clear" w:color="auto" w:fill="FFFFFF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и в социальной сети Вконтакте </w:t>
      </w:r>
      <w:r>
        <w:fldChar w:fldCharType="begin"/>
      </w:r>
      <w:r>
        <w:instrText xml:space="preserve"> HYPERLINK "https://vk.com/centropark22" </w:instrText>
      </w:r>
      <w:r>
        <w:fldChar w:fldCharType="separate"/>
      </w:r>
      <w:r>
        <w:rPr>
          <w:rStyle w:val="5"/>
          <w:rFonts w:ascii="Times New Roman" w:hAnsi="Times New Roman"/>
          <w:sz w:val="28"/>
          <w:szCs w:val="28"/>
          <w:shd w:val="clear" w:color="auto" w:fill="FFFFFF"/>
          <w:lang w:val="ru-RU"/>
        </w:rPr>
        <w:t>https://vk.com/centropark22</w:t>
      </w:r>
      <w:r>
        <w:rPr>
          <w:rStyle w:val="5"/>
          <w:rFonts w:ascii="Times New Roman" w:hAnsi="Times New Roman"/>
          <w:sz w:val="28"/>
          <w:szCs w:val="28"/>
          <w:shd w:val="clear" w:color="auto" w:fill="FFFFFF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>
      <w:pPr>
        <w:rPr>
          <w:sz w:val="28"/>
          <w:szCs w:val="28"/>
          <w:lang w:val="ru-RU"/>
        </w:rPr>
      </w:pPr>
    </w:p>
    <w:sectPr>
      <w:pgSz w:w="11906" w:h="16838"/>
      <w:pgMar w:top="1440" w:right="1133" w:bottom="1440" w:left="1276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27DD1B"/>
    <w:multiLevelType w:val="singleLevel"/>
    <w:tmpl w:val="CC27DD1B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2C224684"/>
    <w:multiLevelType w:val="multilevel"/>
    <w:tmpl w:val="2C224684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lvlText w:val="%1.%2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12"/>
        </w:tabs>
        <w:ind w:left="0" w:firstLine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12"/>
        </w:tabs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documentProtection w:enforcement="0"/>
  <w:defaultTabStop w:val="708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A24"/>
    <w:rsid w:val="004972AD"/>
    <w:rsid w:val="00521556"/>
    <w:rsid w:val="0088701D"/>
    <w:rsid w:val="00BD0A24"/>
    <w:rsid w:val="00EA0873"/>
    <w:rsid w:val="61531FEC"/>
    <w:rsid w:val="75A9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iPriority="99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SimSun" w:hAnsi="SimSun" w:eastAsia="SimSun" w:cs="Times New Roman"/>
      <w:b/>
      <w:bCs/>
      <w:i/>
      <w:iCs/>
      <w:sz w:val="36"/>
      <w:szCs w:val="36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basedOn w:val="1"/>
    <w:uiPriority w:val="0"/>
    <w:rPr>
      <w:sz w:val="24"/>
      <w:szCs w:val="24"/>
    </w:rPr>
  </w:style>
  <w:style w:type="paragraph" w:styleId="7">
    <w:name w:val="List Paragraph"/>
    <w:basedOn w:val="1"/>
    <w:unhideWhenUsed/>
    <w:uiPriority w:val="99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587</Words>
  <Characters>3349</Characters>
  <Lines>27</Lines>
  <Paragraphs>7</Paragraphs>
  <TotalTime>33</TotalTime>
  <ScaleCrop>false</ScaleCrop>
  <LinksUpToDate>false</LinksUpToDate>
  <CharactersWithSpaces>3929</CharactersWithSpaces>
  <Application>WPS Office_11.2.0.11214_F1E327BC-269C-435d-A152-05C5408002CA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2022-11-24T11:33:00Z</dcterms:created>
  <dc:creator>park0</dc:creator>
  <cp:lastModifiedBy>park0</cp:lastModifiedBy>
  <dcterms:modified xsi:type="dcterms:W3CDTF">2022-11-30T09:08:33Z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1049-11.2.0.11214</vt:lpwstr>
  </property>
  <property fmtid="{D5CDD505-2E9C-101B-9397-08002B2CF9AE}" pid="3" name="ICV">
    <vt:lpwstr>4B985FD08697404EA55AC27EBEA98FCA</vt:lpwstr>
  </property>
</Properties>
</file>