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C9" w:rsidRPr="003E56C9" w:rsidRDefault="003E56C9" w:rsidP="00965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6C9">
        <w:rPr>
          <w:rFonts w:ascii="Times New Roman" w:hAnsi="Times New Roman" w:cs="Times New Roman"/>
          <w:sz w:val="28"/>
          <w:szCs w:val="28"/>
        </w:rPr>
        <w:t xml:space="preserve">Вопросы </w:t>
      </w:r>
    </w:p>
    <w:p w:rsidR="004126A1" w:rsidRDefault="003E56C9" w:rsidP="00965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6C9">
        <w:rPr>
          <w:rFonts w:ascii="Times New Roman" w:hAnsi="Times New Roman" w:cs="Times New Roman"/>
          <w:sz w:val="28"/>
          <w:szCs w:val="28"/>
        </w:rPr>
        <w:t xml:space="preserve">для подготовки к </w:t>
      </w:r>
      <w:r w:rsidR="00337A03">
        <w:rPr>
          <w:rFonts w:ascii="Times New Roman" w:hAnsi="Times New Roman" w:cs="Times New Roman"/>
          <w:sz w:val="28"/>
          <w:szCs w:val="28"/>
        </w:rPr>
        <w:t xml:space="preserve">теоретическому испытанию на </w:t>
      </w:r>
      <w:r w:rsidRPr="003E56C9">
        <w:rPr>
          <w:rFonts w:ascii="Times New Roman" w:hAnsi="Times New Roman" w:cs="Times New Roman"/>
          <w:sz w:val="28"/>
          <w:szCs w:val="28"/>
        </w:rPr>
        <w:t>конкурс</w:t>
      </w:r>
      <w:r w:rsidR="00337A03">
        <w:rPr>
          <w:rFonts w:ascii="Times New Roman" w:hAnsi="Times New Roman" w:cs="Times New Roman"/>
          <w:sz w:val="28"/>
          <w:szCs w:val="28"/>
        </w:rPr>
        <w:t>е</w:t>
      </w:r>
      <w:r w:rsidRPr="003E5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6C9" w:rsidRPr="003E56C9" w:rsidRDefault="003E56C9" w:rsidP="00965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6C9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4126A1">
        <w:rPr>
          <w:rFonts w:ascii="Times New Roman" w:hAnsi="Times New Roman" w:cs="Times New Roman"/>
          <w:sz w:val="28"/>
          <w:szCs w:val="28"/>
        </w:rPr>
        <w:t xml:space="preserve">электросварщик </w:t>
      </w:r>
      <w:proofErr w:type="gramStart"/>
      <w:r w:rsidR="004126A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126A1">
        <w:rPr>
          <w:rFonts w:ascii="Times New Roman" w:hAnsi="Times New Roman" w:cs="Times New Roman"/>
          <w:sz w:val="28"/>
          <w:szCs w:val="28"/>
        </w:rPr>
        <w:t>. Барнаула</w:t>
      </w:r>
      <w:r w:rsidR="005A0AE8">
        <w:rPr>
          <w:rFonts w:ascii="Times New Roman" w:hAnsi="Times New Roman" w:cs="Times New Roman"/>
          <w:sz w:val="28"/>
          <w:szCs w:val="28"/>
        </w:rPr>
        <w:t>»</w:t>
      </w:r>
      <w:r w:rsidRPr="003E56C9">
        <w:rPr>
          <w:rFonts w:ascii="Times New Roman" w:hAnsi="Times New Roman" w:cs="Times New Roman"/>
          <w:sz w:val="28"/>
          <w:szCs w:val="28"/>
        </w:rPr>
        <w:t xml:space="preserve"> </w:t>
      </w:r>
      <w:r w:rsidR="00337A03">
        <w:rPr>
          <w:rFonts w:ascii="Times New Roman" w:hAnsi="Times New Roman" w:cs="Times New Roman"/>
          <w:sz w:val="28"/>
          <w:szCs w:val="28"/>
        </w:rPr>
        <w:t>2017</w:t>
      </w:r>
      <w:r w:rsidRPr="003E56C9">
        <w:rPr>
          <w:rFonts w:ascii="Times New Roman" w:hAnsi="Times New Roman" w:cs="Times New Roman"/>
          <w:sz w:val="28"/>
          <w:szCs w:val="28"/>
        </w:rPr>
        <w:t xml:space="preserve"> г.</w:t>
      </w:r>
      <w:r w:rsidR="004126A1" w:rsidRPr="004126A1">
        <w:rPr>
          <w:rFonts w:ascii="Times New Roman" w:hAnsi="Times New Roman" w:cs="Times New Roman"/>
          <w:sz w:val="28"/>
          <w:szCs w:val="28"/>
        </w:rPr>
        <w:t xml:space="preserve"> </w:t>
      </w:r>
      <w:r w:rsidRPr="003E5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4D9" w:rsidRPr="003E56C9" w:rsidRDefault="009654D9" w:rsidP="00965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8895"/>
      </w:tblGrid>
      <w:tr w:rsidR="003E56C9" w:rsidRPr="003E56C9" w:rsidTr="003E56C9">
        <w:trPr>
          <w:trHeight w:val="413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4A3802" w:rsidP="004A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обозначается сварное соединение на чертеже?</w:t>
            </w:r>
          </w:p>
        </w:tc>
      </w:tr>
      <w:tr w:rsidR="003E56C9" w:rsidRPr="003E56C9" w:rsidTr="003E56C9">
        <w:trPr>
          <w:trHeight w:val="41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Какой свариваемостью обладают низкоуглеродистые стали?</w:t>
            </w:r>
          </w:p>
        </w:tc>
      </w:tr>
      <w:tr w:rsidR="003E56C9" w:rsidRPr="003E56C9" w:rsidTr="003E56C9">
        <w:trPr>
          <w:trHeight w:val="36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Что такое легированные стали?</w:t>
            </w:r>
          </w:p>
        </w:tc>
      </w:tr>
      <w:tr w:rsidR="003E56C9" w:rsidRPr="003E56C9" w:rsidTr="003E56C9">
        <w:trPr>
          <w:trHeight w:val="36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Чем определяются свойства сварного соединения?</w:t>
            </w:r>
          </w:p>
        </w:tc>
      </w:tr>
      <w:tr w:rsidR="003E56C9" w:rsidRPr="003E56C9" w:rsidTr="003E56C9">
        <w:trPr>
          <w:trHeight w:val="36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сварной шов при сварке плавлением?</w:t>
            </w:r>
          </w:p>
        </w:tc>
      </w:tr>
      <w:tr w:rsidR="003E56C9" w:rsidRPr="003E56C9" w:rsidTr="003E56C9">
        <w:trPr>
          <w:trHeight w:val="41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4A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стали относятся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низкоуглеродистым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3E56C9" w:rsidRPr="003E56C9" w:rsidTr="003E56C9">
        <w:trPr>
          <w:trHeight w:val="36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Укажите, с какой стороны рекомендуется выполнять прихватки при сборке конструкций, свариваемых дуговой сваркой с двух сторон.</w:t>
            </w:r>
          </w:p>
        </w:tc>
      </w:tr>
      <w:tr w:rsidR="003E56C9" w:rsidRPr="003E56C9" w:rsidTr="003E56C9">
        <w:trPr>
          <w:trHeight w:val="41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Для каких целей используют балластный реостат на рабочем месте сварщика при работе от многопостового источника питания?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Для чего при сварке производится предварительный и сопутствующий подогрев конструкции?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Для какого класса сталей применяют при сварке (</w:t>
            </w:r>
            <w:r w:rsidR="0018448B">
              <w:rPr>
                <w:rFonts w:ascii="Times New Roman" w:hAnsi="Times New Roman" w:cs="Times New Roman"/>
                <w:sz w:val="28"/>
                <w:szCs w:val="28"/>
              </w:rPr>
              <w:t xml:space="preserve">наплавке) электроды типов 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Э-42, Э-42А, Э-46, Э-46А</w:t>
            </w:r>
            <w:r w:rsidR="0018448B">
              <w:rPr>
                <w:rFonts w:ascii="Times New Roman" w:hAnsi="Times New Roman" w:cs="Times New Roman"/>
                <w:sz w:val="28"/>
                <w:szCs w:val="28"/>
              </w:rPr>
              <w:t>, Э50А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Для чего в сталь вводятся легирующие элементы?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 w:rsidP="004A3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На како</w:t>
            </w:r>
            <w:r w:rsidR="004A380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802">
              <w:rPr>
                <w:rFonts w:ascii="Times New Roman" w:hAnsi="Times New Roman" w:cs="Times New Roman"/>
                <w:sz w:val="28"/>
                <w:szCs w:val="28"/>
              </w:rPr>
              <w:t xml:space="preserve">полярности 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 xml:space="preserve"> процесс </w:t>
            </w:r>
            <w:r w:rsidR="004A3802">
              <w:rPr>
                <w:rFonts w:ascii="Times New Roman" w:hAnsi="Times New Roman" w:cs="Times New Roman"/>
                <w:sz w:val="28"/>
                <w:szCs w:val="28"/>
              </w:rPr>
              <w:t>плавления электрода при ручной дуговой сварке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802">
              <w:rPr>
                <w:rFonts w:ascii="Times New Roman" w:hAnsi="Times New Roman" w:cs="Times New Roman"/>
                <w:sz w:val="28"/>
                <w:szCs w:val="28"/>
              </w:rPr>
              <w:t xml:space="preserve">плавящимся электродом 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будет наиболее производительным?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Какие факторы следует учитывать при выборе диаметра электрода?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4126A1" w:rsidP="0041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прием используется 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для предотвращения вытекания металла из сварочной 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E56C9" w:rsidRPr="003E56C9">
              <w:rPr>
                <w:rFonts w:ascii="Times New Roman" w:hAnsi="Times New Roman" w:cs="Times New Roman"/>
                <w:sz w:val="28"/>
                <w:szCs w:val="28"/>
              </w:rPr>
              <w:t>ри сварке в потолочном положении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Укажите характерные дефекты при сварке (наплавке) угловых швов.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5A0AE8" w:rsidP="005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E56C9" w:rsidRPr="003E56C9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3E56C9" w:rsidRPr="003E56C9">
              <w:rPr>
                <w:rFonts w:ascii="Times New Roman" w:hAnsi="Times New Roman" w:cs="Times New Roman"/>
                <w:sz w:val="28"/>
                <w:szCs w:val="28"/>
              </w:rPr>
              <w:t xml:space="preserve"> 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электродного </w:t>
            </w:r>
            <w:r w:rsidR="003E56C9" w:rsidRPr="003E56C9">
              <w:rPr>
                <w:rFonts w:ascii="Times New Roman" w:hAnsi="Times New Roman" w:cs="Times New Roman"/>
                <w:sz w:val="28"/>
                <w:szCs w:val="28"/>
              </w:rPr>
              <w:t>покрытия требуют техники выполнения сварки «с отрывом» в вертикальном и потолочном положениях?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 w:rsidP="00412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 влияет сва</w:t>
            </w:r>
            <w:r w:rsidR="004126A1">
              <w:rPr>
                <w:rFonts w:ascii="Times New Roman" w:hAnsi="Times New Roman" w:cs="Times New Roman"/>
                <w:sz w:val="28"/>
                <w:szCs w:val="28"/>
              </w:rPr>
              <w:t>рочный ток на размеры шва и ЗТВ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 xml:space="preserve"> при неизменн</w:t>
            </w:r>
            <w:r w:rsidR="004126A1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 xml:space="preserve"> других параметр</w:t>
            </w:r>
            <w:r w:rsidR="004126A1">
              <w:rPr>
                <w:rFonts w:ascii="Times New Roman" w:hAnsi="Times New Roman" w:cs="Times New Roman"/>
                <w:sz w:val="28"/>
                <w:szCs w:val="28"/>
              </w:rPr>
              <w:t>ах режима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 влияет длина дуги на частоту перехода капель жидкого металла с электрода в сварочную ванну?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5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вид электродного покрытия </w:t>
            </w:r>
            <w:r w:rsidR="003E56C9" w:rsidRPr="003E56C9">
              <w:rPr>
                <w:rFonts w:ascii="Times New Roman" w:hAnsi="Times New Roman" w:cs="Times New Roman"/>
                <w:sz w:val="28"/>
                <w:szCs w:val="28"/>
              </w:rPr>
              <w:t>обеспечивают минимальное содержание кислорода и азота в наплавленном металле?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5A0AE8" w:rsidP="005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E56C9" w:rsidRPr="003E56C9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3E56C9" w:rsidRPr="003E5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вольтамперную </w:t>
            </w:r>
            <w:r w:rsidR="003E56C9" w:rsidRPr="003E56C9">
              <w:rPr>
                <w:rFonts w:ascii="Times New Roman" w:hAnsi="Times New Roman" w:cs="Times New Roman"/>
                <w:sz w:val="28"/>
                <w:szCs w:val="28"/>
              </w:rPr>
              <w:t>характеристик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E56C9" w:rsidRPr="003E5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иметь</w:t>
            </w:r>
            <w:r w:rsidR="003E56C9" w:rsidRPr="003E56C9">
              <w:rPr>
                <w:rFonts w:ascii="Times New Roman" w:hAnsi="Times New Roman" w:cs="Times New Roman"/>
                <w:sz w:val="28"/>
                <w:szCs w:val="28"/>
              </w:rPr>
              <w:t xml:space="preserve"> однопостовые источники питания для ручной дуговой сварки (наплавки) покрытыми электродами?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Какой должна быть величина силы тока при дуговой сварке (наплавке) в вертикальном положении снизу вверх по сравнению с величиной силы тока в нижнем положении?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Для каких целей используется схема обратноступенчатой сварки?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Что такое магнитное дутье дуги?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Укажите характерные дефекты при сварке тонколистового (0,5</w:t>
            </w:r>
            <w:r w:rsidR="00412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2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3E56C9">
                <w:rPr>
                  <w:rFonts w:ascii="Times New Roman" w:hAnsi="Times New Roman" w:cs="Times New Roman"/>
                  <w:sz w:val="28"/>
                  <w:szCs w:val="28"/>
                </w:rPr>
                <w:t>3 мм</w:t>
              </w:r>
            </w:smartTag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) металла</w:t>
            </w:r>
            <w:r w:rsidR="00A83E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4A3802">
              <w:rPr>
                <w:rFonts w:ascii="Times New Roman" w:hAnsi="Times New Roman" w:cs="Times New Roman"/>
                <w:sz w:val="28"/>
                <w:szCs w:val="28"/>
              </w:rPr>
              <w:t>им методом контроля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определяют форму шва, его размеры и наличие </w:t>
            </w:r>
            <w:r w:rsidR="004A3802">
              <w:rPr>
                <w:rFonts w:ascii="Times New Roman" w:hAnsi="Times New Roman" w:cs="Times New Roman"/>
                <w:sz w:val="28"/>
                <w:szCs w:val="28"/>
              </w:rPr>
              <w:t xml:space="preserve">поверхностных </w:t>
            </w: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дефектов?</w:t>
            </w:r>
          </w:p>
        </w:tc>
      </w:tr>
      <w:tr w:rsidR="003E56C9" w:rsidRPr="003E56C9" w:rsidTr="003E56C9">
        <w:trPr>
          <w:trHeight w:val="217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Где должен подключаться токоподвод при сварке изделий большого размера?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5A0AE8" w:rsidP="005A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Выберите</w:t>
            </w:r>
            <w:r w:rsidR="003E56C9" w:rsidRPr="003E56C9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правильное деление электродов по виду покрытия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Какие компоненты входят в состав электродного покрытия?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Какие требования необходимо выполнять сварщику при наложении многослойного шва?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 могут быть устранены остаточные сварочные напряжения?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 w:rsidP="00E85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845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4A3802" w:rsidRPr="00E85845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Pr="00E85845">
              <w:rPr>
                <w:rFonts w:ascii="Times New Roman" w:hAnsi="Times New Roman" w:cs="Times New Roman"/>
                <w:sz w:val="28"/>
                <w:szCs w:val="28"/>
              </w:rPr>
              <w:t>дефект</w:t>
            </w:r>
            <w:r w:rsidR="00E85845" w:rsidRPr="00E85845">
              <w:rPr>
                <w:rFonts w:ascii="Times New Roman" w:hAnsi="Times New Roman" w:cs="Times New Roman"/>
                <w:sz w:val="28"/>
                <w:szCs w:val="28"/>
              </w:rPr>
              <w:t>ы могут быть выявлены «физическими» методами контроля?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Какой вид дефектов сварного соединения называется непроваром?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Какие требования предъявляются к качеству исправленного участка шва?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дефект, называемый «кратер шва»?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Назовите основные внутренние дефекты сварных соединений при дуговой сварке.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Какой вид дефектов сварного соединения называется подрезом?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Какой вид дефектов сварного соединения называется наплывом?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Какое напряжение применяется при использовании переменного тока для питания светильников местного освещения в помещениях с повышенной опасностью?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Что должно быть предусмотрено в конструкции сварочного источника для его заземления?</w:t>
            </w:r>
          </w:p>
        </w:tc>
      </w:tr>
      <w:tr w:rsidR="003E56C9" w:rsidRPr="003E56C9" w:rsidTr="003E56C9">
        <w:trPr>
          <w:trHeight w:val="10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6C9" w:rsidRPr="003E56C9" w:rsidRDefault="003E5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6C9">
              <w:rPr>
                <w:rFonts w:ascii="Times New Roman" w:hAnsi="Times New Roman" w:cs="Times New Roman"/>
                <w:sz w:val="28"/>
                <w:szCs w:val="28"/>
              </w:rPr>
              <w:t>Какой основной критерий используется при выборе проводов для электрических цепей?</w:t>
            </w:r>
          </w:p>
        </w:tc>
      </w:tr>
    </w:tbl>
    <w:p w:rsidR="00E4151A" w:rsidRPr="003E56C9" w:rsidRDefault="00E4151A">
      <w:pPr>
        <w:rPr>
          <w:rFonts w:ascii="Times New Roman" w:hAnsi="Times New Roman" w:cs="Times New Roman"/>
          <w:sz w:val="24"/>
          <w:szCs w:val="24"/>
        </w:rPr>
      </w:pPr>
    </w:p>
    <w:sectPr w:rsidR="00E4151A" w:rsidRPr="003E56C9" w:rsidSect="00F0462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533" w:rsidRDefault="00600533" w:rsidP="003E56C9">
      <w:pPr>
        <w:spacing w:after="0" w:line="240" w:lineRule="auto"/>
      </w:pPr>
      <w:r>
        <w:separator/>
      </w:r>
    </w:p>
  </w:endnote>
  <w:endnote w:type="continuationSeparator" w:id="1">
    <w:p w:rsidR="00600533" w:rsidRDefault="00600533" w:rsidP="003E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3450"/>
      <w:docPartObj>
        <w:docPartGallery w:val="Page Numbers (Bottom of Page)"/>
        <w:docPartUnique/>
      </w:docPartObj>
    </w:sdtPr>
    <w:sdtContent>
      <w:p w:rsidR="003E56C9" w:rsidRDefault="007F76E3">
        <w:pPr>
          <w:pStyle w:val="a5"/>
          <w:jc w:val="right"/>
        </w:pPr>
        <w:fldSimple w:instr=" PAGE   \* MERGEFORMAT ">
          <w:r w:rsidR="005A0AE8">
            <w:rPr>
              <w:noProof/>
            </w:rPr>
            <w:t>3</w:t>
          </w:r>
        </w:fldSimple>
      </w:p>
    </w:sdtContent>
  </w:sdt>
  <w:p w:rsidR="003E56C9" w:rsidRDefault="003E56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533" w:rsidRDefault="00600533" w:rsidP="003E56C9">
      <w:pPr>
        <w:spacing w:after="0" w:line="240" w:lineRule="auto"/>
      </w:pPr>
      <w:r>
        <w:separator/>
      </w:r>
    </w:p>
  </w:footnote>
  <w:footnote w:type="continuationSeparator" w:id="1">
    <w:p w:rsidR="00600533" w:rsidRDefault="00600533" w:rsidP="003E5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56C9"/>
    <w:rsid w:val="00026DC4"/>
    <w:rsid w:val="00027695"/>
    <w:rsid w:val="0018448B"/>
    <w:rsid w:val="00337A03"/>
    <w:rsid w:val="003E3826"/>
    <w:rsid w:val="003E56C9"/>
    <w:rsid w:val="004126A1"/>
    <w:rsid w:val="004A3802"/>
    <w:rsid w:val="005A0AE8"/>
    <w:rsid w:val="00600533"/>
    <w:rsid w:val="00670A67"/>
    <w:rsid w:val="007F76E3"/>
    <w:rsid w:val="0085632F"/>
    <w:rsid w:val="009654D9"/>
    <w:rsid w:val="00A83E6C"/>
    <w:rsid w:val="00CF2565"/>
    <w:rsid w:val="00E4151A"/>
    <w:rsid w:val="00E85845"/>
    <w:rsid w:val="00F0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5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56C9"/>
  </w:style>
  <w:style w:type="paragraph" w:styleId="a5">
    <w:name w:val="footer"/>
    <w:basedOn w:val="a"/>
    <w:link w:val="a6"/>
    <w:uiPriority w:val="99"/>
    <w:unhideWhenUsed/>
    <w:rsid w:val="003E5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10</cp:revision>
  <dcterms:created xsi:type="dcterms:W3CDTF">2016-09-13T22:22:00Z</dcterms:created>
  <dcterms:modified xsi:type="dcterms:W3CDTF">2017-10-08T03:09:00Z</dcterms:modified>
</cp:coreProperties>
</file>