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t xml:space="preserve">ГРАФИК</w:t>
      </w:r>
      <w:r/>
    </w:p>
    <w:p>
      <w:pPr>
        <w:jc w:val="center"/>
        <w:rPr>
          <w:rFonts w:eastAsia="Calibri"/>
          <w:shd w:val="clear" w:color="auto" w:fill="ffffff"/>
        </w:rPr>
      </w:pPr>
      <w:r>
        <w:rPr>
          <w:rFonts w:eastAsia="Calibri"/>
          <w:bCs/>
          <w:shd w:val="clear" w:color="auto" w:fill="ffffff"/>
        </w:rPr>
        <w:t xml:space="preserve">график </w:t>
      </w:r>
      <w:r>
        <w:rPr>
          <w:rFonts w:eastAsia="Calibri"/>
          <w:shd w:val="clear" w:color="auto" w:fill="ffffff"/>
        </w:rPr>
        <w:t xml:space="preserve">выездной регистрации домашних животных (собак)</w:t>
      </w:r>
      <w:r>
        <w:rPr>
          <w:rFonts w:eastAsia="Calibri"/>
          <w:shd w:val="clear" w:color="auto" w:fill="ffffff"/>
        </w:rPr>
      </w:r>
      <w:r>
        <w:rPr>
          <w:rFonts w:eastAsia="Calibri"/>
          <w:shd w:val="clear" w:color="auto" w:fill="ffffff"/>
        </w:rPr>
      </w:r>
    </w:p>
    <w:p>
      <w:pPr>
        <w:jc w:val="center"/>
        <w:rPr>
          <w:rFonts w:eastAsia="Calibri"/>
          <w:highlight w:val="none"/>
        </w:rPr>
      </w:pPr>
      <w:r>
        <w:rPr>
          <w:rFonts w:eastAsia="Calibri"/>
          <w:shd w:val="clear" w:color="auto" w:fill="ffffff"/>
        </w:rPr>
        <w:t xml:space="preserve">на пригородной территории Ленинского района</w:t>
      </w:r>
      <w:r>
        <w:rPr>
          <w:rFonts w:eastAsia="Calibri"/>
          <w:highlight w:val="none"/>
        </w:rPr>
      </w:r>
    </w:p>
    <w:p>
      <w:pPr>
        <w:jc w:val="center"/>
      </w:pPr>
      <w:r>
        <w:rPr>
          <w:rFonts w:eastAsia="Calibri"/>
          <w:highlight w:val="none"/>
          <w:shd w:val="clear" w:color="auto" w:fill="ffffff"/>
        </w:rPr>
      </w:r>
      <w:r>
        <w:rPr>
          <w:rFonts w:eastAsia="Calibri"/>
          <w:highlight w:val="none"/>
          <w:shd w:val="clear" w:color="auto" w:fill="ffffff"/>
        </w:rPr>
      </w:r>
      <w:r/>
    </w:p>
    <w:tbl>
      <w:tblPr>
        <w:tblStyle w:val="857"/>
        <w:tblW w:w="10625" w:type="dxa"/>
        <w:jc w:val="center"/>
        <w:tblLayout w:type="fixed"/>
        <w:tblLook w:val="04A0" w:firstRow="1" w:lastRow="0" w:firstColumn="1" w:lastColumn="0" w:noHBand="0" w:noVBand="1"/>
      </w:tblPr>
      <w:tblGrid>
        <w:gridCol w:w="2761"/>
        <w:gridCol w:w="7864"/>
      </w:tblGrid>
      <w:tr>
        <w:tblPrEx/>
        <w:trPr>
          <w:jc w:val="center"/>
        </w:trPr>
        <w:tc>
          <w:tcPr>
            <w:tcW w:w="2761" w:type="dxa"/>
            <w:textDirection w:val="lrTb"/>
            <w:noWrap w:val="false"/>
          </w:tcPr>
          <w:p>
            <w:pPr>
              <w:ind w:firstLine="1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и время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7864" w:type="dxa"/>
            <w:textDirection w:val="lrTb"/>
            <w:noWrap w:val="false"/>
          </w:tcPr>
          <w:p>
            <w:pPr>
              <w:ind w:firstLine="1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Район города, адрес установки пункта регистрации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2761" w:type="dxa"/>
            <w:textDirection w:val="lrTb"/>
            <w:noWrap w:val="false"/>
          </w:tcPr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20.01</w:t>
            </w:r>
            <w:r>
              <w:rPr>
                <w:sz w:val="26"/>
                <w:szCs w:val="26"/>
              </w:rPr>
              <w:t xml:space="preserve">.2025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9</w:t>
            </w:r>
            <w:r>
              <w:rPr>
                <w:sz w:val="26"/>
                <w:szCs w:val="26"/>
              </w:rPr>
              <w:t xml:space="preserve">:00-1</w:t>
            </w: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  <w:t xml:space="preserve">:00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7864" w:type="dxa"/>
            <w:textDirection w:val="lrTb"/>
            <w:noWrap w:val="false"/>
          </w:tcPr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bidi="en-US"/>
              </w:rPr>
              <w:t xml:space="preserve">п.Березовка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, 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ул.Центральная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, 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2761" w:type="dxa"/>
            <w:textDirection w:val="lrTb"/>
            <w:noWrap w:val="false"/>
          </w:tcPr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  <w:t xml:space="preserve">.2025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9</w:t>
            </w:r>
            <w:r>
              <w:rPr>
                <w:sz w:val="26"/>
                <w:szCs w:val="26"/>
              </w:rPr>
              <w:t xml:space="preserve">:00-1</w:t>
            </w: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  <w:t xml:space="preserve">:00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7864" w:type="dxa"/>
            <w:textDirection w:val="lrTb"/>
            <w:noWrap w:val="false"/>
          </w:tcPr>
          <w:p>
            <w:pPr>
              <w:ind w:firstLine="22"/>
              <w:jc w:val="center"/>
              <w:spacing w:line="228" w:lineRule="auto"/>
              <w:rPr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bidi="en-US"/>
              </w:rPr>
              <w:t xml:space="preserve">п.Научный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 Городок, пересечение улиц Сибирская-Магистральная (в районе стадиона)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2761" w:type="dxa"/>
            <w:textDirection w:val="lrTb"/>
            <w:noWrap w:val="false"/>
          </w:tcPr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t xml:space="preserve">.01</w:t>
            </w:r>
            <w:r>
              <w:rPr>
                <w:sz w:val="26"/>
                <w:szCs w:val="26"/>
              </w:rPr>
              <w:t xml:space="preserve">.2025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9</w:t>
            </w:r>
            <w:r>
              <w:rPr>
                <w:sz w:val="26"/>
                <w:szCs w:val="26"/>
              </w:rPr>
              <w:t xml:space="preserve">:00-1</w:t>
            </w: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  <w:t xml:space="preserve">:00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7864" w:type="dxa"/>
            <w:textDirection w:val="lrTb"/>
            <w:noWrap w:val="false"/>
          </w:tcPr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bidi="en-US"/>
              </w:rPr>
              <w:t xml:space="preserve">п.Научный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 Городок, 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п.Научный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 городок, 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2761" w:type="dxa"/>
            <w:textDirection w:val="lrTb"/>
            <w:noWrap w:val="false"/>
          </w:tcPr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  <w:t xml:space="preserve">.01.2025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09:00-16:00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7864" w:type="dxa"/>
            <w:textDirection w:val="lrTb"/>
            <w:noWrap w:val="false"/>
          </w:tcPr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bidi="en-US"/>
              </w:rPr>
              <w:t xml:space="preserve">п.Научный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 Городок, 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ул.Магистральная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, 62 к2 (магазин «Весна»)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2761" w:type="dxa"/>
            <w:textDirection w:val="lrTb"/>
            <w:noWrap w:val="false"/>
          </w:tcPr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24.01</w:t>
            </w:r>
            <w:r>
              <w:rPr>
                <w:sz w:val="26"/>
                <w:szCs w:val="26"/>
              </w:rPr>
              <w:t xml:space="preserve">.2025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9</w:t>
            </w:r>
            <w:r>
              <w:rPr>
                <w:sz w:val="26"/>
                <w:szCs w:val="26"/>
              </w:rPr>
              <w:t xml:space="preserve">:00-1</w:t>
            </w: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  <w:t xml:space="preserve">:00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7864" w:type="dxa"/>
            <w:textDirection w:val="lrTb"/>
            <w:noWrap w:val="false"/>
          </w:tcPr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bidi="en-US"/>
              </w:rPr>
              <w:t xml:space="preserve">п.Научный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 Городок, 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ул.Весенняя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, 37Б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2761" w:type="dxa"/>
            <w:textDirection w:val="lrTb"/>
            <w:noWrap w:val="false"/>
          </w:tcPr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t xml:space="preserve">7.0</w:t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t xml:space="preserve">.2025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9</w:t>
            </w:r>
            <w:r>
              <w:rPr>
                <w:sz w:val="26"/>
                <w:szCs w:val="26"/>
              </w:rPr>
              <w:t xml:space="preserve">:00-1</w:t>
            </w: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  <w:t xml:space="preserve">:00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7864" w:type="dxa"/>
            <w:textDirection w:val="lrTb"/>
            <w:noWrap w:val="false"/>
          </w:tcPr>
          <w:p>
            <w:pPr>
              <w:ind w:firstLine="22"/>
              <w:jc w:val="center"/>
              <w:spacing w:line="228" w:lineRule="auto"/>
              <w:rPr>
                <w:rFonts w:eastAsia="Arial Unicode MS"/>
                <w:sz w:val="26"/>
                <w:szCs w:val="26"/>
                <w:lang w:bidi="en-US"/>
              </w:rPr>
            </w:pPr>
            <w:r>
              <w:rPr>
                <w:rFonts w:eastAsia="Arial Unicode MS"/>
                <w:sz w:val="26"/>
                <w:szCs w:val="26"/>
                <w:lang w:bidi="en-US"/>
              </w:rPr>
              <w:t xml:space="preserve">с.Гоньба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, </w:t>
            </w:r>
            <w:r>
              <w:rPr>
                <w:rFonts w:eastAsia="Arial Unicode MS"/>
                <w:sz w:val="26"/>
                <w:szCs w:val="26"/>
                <w:lang w:bidi="en-US"/>
              </w:rPr>
            </w:r>
            <w:r>
              <w:rPr>
                <w:rFonts w:eastAsia="Arial Unicode MS"/>
                <w:sz w:val="26"/>
                <w:szCs w:val="26"/>
                <w:lang w:bidi="en-US"/>
              </w:rPr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ул.Школьная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, 12а </w:t>
            </w:r>
            <w:r>
              <w:rPr>
                <w:sz w:val="26"/>
                <w:szCs w:val="26"/>
              </w:rPr>
            </w:r>
            <w:r>
              <w:rPr>
                <w:rFonts w:eastAsia="Arial Unicode MS"/>
                <w:sz w:val="26"/>
                <w:szCs w:val="26"/>
                <w:lang w:bidi="en-US"/>
              </w:rPr>
            </w:r>
          </w:p>
          <w:p>
            <w:pPr>
              <w:ind w:firstLine="22"/>
              <w:jc w:val="center"/>
              <w:spacing w:line="228" w:lineRule="auto"/>
              <w:rPr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bidi="en-US"/>
              </w:rPr>
              <w:t xml:space="preserve">(МБУК «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Научногородокское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 клубное объединение)</w:t>
            </w:r>
            <w:r>
              <w:rPr>
                <w:sz w:val="26"/>
                <w:szCs w:val="26"/>
              </w:rPr>
            </w:r>
            <w:r/>
          </w:p>
        </w:tc>
      </w:tr>
      <w:tr>
        <w:tblPrEx/>
        <w:trPr/>
        <w:tc>
          <w:tcPr>
            <w:tcW w:w="2761" w:type="dxa"/>
            <w:textDirection w:val="lrTb"/>
            <w:noWrap w:val="false"/>
          </w:tcPr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t xml:space="preserve">8</w:t>
            </w:r>
            <w:r>
              <w:rPr>
                <w:sz w:val="26"/>
                <w:szCs w:val="26"/>
              </w:rPr>
              <w:t xml:space="preserve">.0</w:t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t xml:space="preserve">.2025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9</w:t>
            </w:r>
            <w:r>
              <w:rPr>
                <w:sz w:val="26"/>
                <w:szCs w:val="26"/>
              </w:rPr>
              <w:t xml:space="preserve">:00-1</w:t>
            </w: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  <w:t xml:space="preserve">:00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7864" w:type="dxa"/>
            <w:textDirection w:val="lrTb"/>
            <w:noWrap w:val="false"/>
          </w:tcPr>
          <w:p>
            <w:pPr>
              <w:ind w:firstLine="22"/>
              <w:jc w:val="center"/>
              <w:rPr>
                <w:rFonts w:eastAsia="Arial Unicode MS"/>
                <w:sz w:val="26"/>
                <w:szCs w:val="26"/>
                <w:lang w:bidi="en-US"/>
              </w:rPr>
            </w:pPr>
            <w:r>
              <w:rPr>
                <w:rFonts w:eastAsia="Arial Unicode MS"/>
                <w:sz w:val="26"/>
                <w:szCs w:val="26"/>
                <w:lang w:bidi="en-US"/>
              </w:rPr>
              <w:t xml:space="preserve">с.Гоньба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,</w:t>
            </w:r>
            <w:r>
              <w:rPr>
                <w:rFonts w:eastAsia="Arial Unicode MS"/>
                <w:sz w:val="26"/>
                <w:szCs w:val="26"/>
                <w:lang w:bidi="en-US"/>
              </w:rPr>
            </w:r>
            <w:r>
              <w:rPr>
                <w:rFonts w:eastAsia="Arial Unicode MS"/>
                <w:sz w:val="26"/>
                <w:szCs w:val="26"/>
                <w:lang w:bidi="en-US"/>
              </w:rPr>
            </w:r>
          </w:p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bidi="en-US"/>
              </w:rPr>
              <w:t xml:space="preserve">ул.Строительная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, 2в (магазин)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2761" w:type="dxa"/>
            <w:textDirection w:val="lrTb"/>
            <w:noWrap w:val="false"/>
          </w:tcPr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</w:t>
            </w:r>
            <w:r>
              <w:rPr>
                <w:sz w:val="26"/>
                <w:szCs w:val="26"/>
              </w:rPr>
              <w:t xml:space="preserve">.0</w:t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t xml:space="preserve">.2025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2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9</w:t>
            </w:r>
            <w:r>
              <w:rPr>
                <w:sz w:val="26"/>
                <w:szCs w:val="26"/>
              </w:rPr>
              <w:t xml:space="preserve">:00-1</w:t>
            </w: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  <w:t xml:space="preserve">:00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w="7864" w:type="dxa"/>
            <w:textDirection w:val="lrTb"/>
            <w:noWrap w:val="false"/>
          </w:tcPr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bidi="en-US"/>
              </w:rPr>
              <w:t xml:space="preserve">п.Землянуха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, Трактовая, 1/1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2761" w:type="dxa"/>
            <w:textDirection w:val="lrTb"/>
            <w:noWrap w:val="false"/>
          </w:tcPr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</w:t>
            </w:r>
            <w:r>
              <w:rPr>
                <w:sz w:val="26"/>
                <w:szCs w:val="26"/>
              </w:rPr>
              <w:t xml:space="preserve">.0</w:t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t xml:space="preserve">.2025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9</w:t>
            </w:r>
            <w:r>
              <w:rPr>
                <w:sz w:val="26"/>
                <w:szCs w:val="26"/>
              </w:rPr>
              <w:t xml:space="preserve">:00-1</w:t>
            </w: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  <w:t xml:space="preserve">:00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7864" w:type="dxa"/>
            <w:textDirection w:val="lrTb"/>
            <w:noWrap w:val="false"/>
          </w:tcPr>
          <w:p>
            <w:pPr>
              <w:ind w:firstLine="22"/>
              <w:jc w:val="center"/>
              <w:rPr>
                <w:rFonts w:eastAsia="Arial Unicode MS"/>
                <w:sz w:val="26"/>
                <w:szCs w:val="26"/>
                <w:lang w:bidi="en-US"/>
              </w:rPr>
            </w:pPr>
            <w:r>
              <w:rPr>
                <w:rFonts w:eastAsia="Arial Unicode MS"/>
                <w:sz w:val="26"/>
                <w:szCs w:val="26"/>
                <w:lang w:bidi="en-US"/>
              </w:rPr>
              <w:t xml:space="preserve">п.Казенная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 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Заимка, 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ул.Цветущая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, 1</w:t>
            </w:r>
            <w:r>
              <w:rPr>
                <w:rFonts w:eastAsia="Arial Unicode MS"/>
                <w:sz w:val="26"/>
                <w:szCs w:val="26"/>
                <w:lang w:bidi="en-US"/>
              </w:rPr>
            </w:r>
            <w:r>
              <w:rPr>
                <w:rFonts w:eastAsia="Arial Unicode MS"/>
                <w:sz w:val="26"/>
                <w:szCs w:val="26"/>
                <w:lang w:bidi="en-US"/>
              </w:rPr>
            </w:r>
          </w:p>
        </w:tc>
      </w:tr>
      <w:tr>
        <w:tblPrEx/>
        <w:trPr/>
        <w:tc>
          <w:tcPr>
            <w:tcW w:w="2761" w:type="dxa"/>
            <w:textDirection w:val="lrTb"/>
            <w:noWrap w:val="false"/>
          </w:tcPr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31</w:t>
            </w:r>
            <w:r>
              <w:rPr>
                <w:sz w:val="26"/>
                <w:szCs w:val="26"/>
              </w:rPr>
              <w:t xml:space="preserve">.0</w:t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t xml:space="preserve">.2025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9</w:t>
            </w:r>
            <w:r>
              <w:rPr>
                <w:sz w:val="26"/>
                <w:szCs w:val="26"/>
              </w:rPr>
              <w:t xml:space="preserve">:00-1</w:t>
            </w: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  <w:t xml:space="preserve">:00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7864" w:type="dxa"/>
            <w:textDirection w:val="lrTb"/>
            <w:noWrap w:val="false"/>
          </w:tcPr>
          <w:p>
            <w:pPr>
              <w:ind w:firstLine="22"/>
              <w:jc w:val="center"/>
              <w:rPr>
                <w:rFonts w:eastAsia="Arial Unicode MS"/>
                <w:sz w:val="26"/>
                <w:szCs w:val="26"/>
                <w:lang w:bidi="en-US"/>
              </w:rPr>
            </w:pPr>
            <w:r>
              <w:rPr>
                <w:rFonts w:eastAsia="Arial Unicode MS"/>
                <w:sz w:val="26"/>
                <w:szCs w:val="26"/>
                <w:lang w:bidi="en-US"/>
              </w:rPr>
              <w:t xml:space="preserve">п.Казенная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 Заимка,</w:t>
            </w:r>
            <w:r>
              <w:rPr>
                <w:rFonts w:eastAsia="Arial Unicode MS"/>
                <w:sz w:val="26"/>
                <w:szCs w:val="26"/>
                <w:lang w:bidi="en-US"/>
              </w:rPr>
            </w:r>
            <w:r>
              <w:rPr>
                <w:rFonts w:eastAsia="Arial Unicode MS"/>
                <w:sz w:val="26"/>
                <w:szCs w:val="26"/>
                <w:lang w:bidi="en-US"/>
              </w:rPr>
            </w:r>
          </w:p>
          <w:p>
            <w:pPr>
              <w:ind w:firstLine="22"/>
              <w:jc w:val="center"/>
              <w:rPr>
                <w:rFonts w:eastAsia="Arial Unicode MS"/>
                <w:sz w:val="26"/>
                <w:szCs w:val="26"/>
                <w:lang w:bidi="en-US"/>
              </w:rPr>
            </w:pPr>
            <w:r>
              <w:rPr>
                <w:rFonts w:eastAsia="Arial Unicode MS"/>
                <w:sz w:val="26"/>
                <w:szCs w:val="26"/>
                <w:lang w:bidi="en-US"/>
              </w:rPr>
              <w:t xml:space="preserve">ул.Дуброва</w:t>
            </w:r>
            <w:r>
              <w:rPr>
                <w:rFonts w:eastAsia="Arial Unicode MS"/>
                <w:sz w:val="26"/>
                <w:szCs w:val="26"/>
                <w:lang w:bidi="en-US"/>
              </w:rPr>
              <w:t xml:space="preserve">, 20</w:t>
            </w:r>
            <w:r>
              <w:rPr>
                <w:rFonts w:eastAsia="Arial Unicode MS"/>
                <w:sz w:val="26"/>
                <w:szCs w:val="26"/>
                <w:lang w:bidi="en-US"/>
              </w:rPr>
            </w:r>
            <w:r>
              <w:rPr>
                <w:rFonts w:eastAsia="Arial Unicode MS"/>
                <w:sz w:val="26"/>
                <w:szCs w:val="26"/>
                <w:lang w:bidi="en-US"/>
              </w:rPr>
            </w:r>
          </w:p>
        </w:tc>
      </w:tr>
    </w:tbl>
    <w:p>
      <w:pPr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993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64343314"/>
      <w:docPartObj>
        <w:docPartGallery w:val="Page Numbers (Top of Page)"/>
        <w:docPartUnique w:val="true"/>
      </w:docPartObj>
      <w:rPr/>
    </w:sdtPr>
    <w:sdtContent>
      <w:p>
        <w:pPr>
          <w:pStyle w:val="86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6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853"/>
    <w:link w:val="852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1"/>
    <w:next w:val="851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1"/>
    <w:next w:val="851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1"/>
    <w:next w:val="851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1"/>
    <w:next w:val="851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1"/>
    <w:next w:val="851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1"/>
    <w:uiPriority w:val="34"/>
    <w:qFormat/>
    <w:pPr>
      <w:contextualSpacing/>
      <w:ind w:left="720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3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3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3"/>
    <w:link w:val="860"/>
    <w:uiPriority w:val="99"/>
  </w:style>
  <w:style w:type="character" w:styleId="705">
    <w:name w:val="Footer Char"/>
    <w:basedOn w:val="853"/>
    <w:link w:val="862"/>
    <w:uiPriority w:val="99"/>
  </w:style>
  <w:style w:type="paragraph" w:styleId="70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862"/>
    <w:uiPriority w:val="99"/>
  </w:style>
  <w:style w:type="table" w:styleId="708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7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1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2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4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8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1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5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3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3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  <w:pPr>
      <w:ind w:firstLine="709"/>
      <w:jc w:val="both"/>
      <w:spacing w:after="0" w:line="240" w:lineRule="auto"/>
    </w:pPr>
    <w:rPr>
      <w:rFonts w:ascii="Times New Roman" w:hAnsi="Times New Roman" w:cs="Times New Roman"/>
      <w:sz w:val="28"/>
      <w:szCs w:val="28"/>
      <w14:ligatures w14:val="none"/>
    </w:rPr>
  </w:style>
  <w:style w:type="paragraph" w:styleId="852">
    <w:name w:val="Heading 1"/>
    <w:basedOn w:val="851"/>
    <w:link w:val="856"/>
    <w:uiPriority w:val="9"/>
    <w:qFormat/>
    <w:pPr>
      <w:ind w:firstLine="0"/>
      <w:jc w:val="left"/>
      <w:spacing w:before="100" w:beforeAutospacing="1" w:after="100" w:afterAutospacing="1"/>
      <w:outlineLvl w:val="0"/>
    </w:pPr>
    <w:rPr>
      <w:rFonts w:eastAsia="Times New Roman"/>
      <w:b/>
      <w:bCs/>
      <w:sz w:val="48"/>
      <w:szCs w:val="48"/>
      <w:lang w:eastAsia="ru-RU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Заголовок 1 Знак"/>
    <w:basedOn w:val="853"/>
    <w:link w:val="85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  <w14:ligatures w14:val="none"/>
    </w:rPr>
  </w:style>
  <w:style w:type="table" w:styleId="857">
    <w:name w:val="Table Grid"/>
    <w:basedOn w:val="854"/>
    <w:uiPriority w:val="59"/>
    <w:pPr>
      <w:ind w:firstLine="709"/>
      <w:jc w:val="both"/>
      <w:spacing w:after="0" w:line="240" w:lineRule="auto"/>
    </w:pPr>
    <w:rPr>
      <w:rFonts w:ascii="Times New Roman" w:hAnsi="Times New Roman" w:cs="Times New Roman"/>
      <w:sz w:val="28"/>
      <w:szCs w:val="28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8" w:customStyle="1">
    <w:name w:val="Сетка таблицы1"/>
    <w:basedOn w:val="854"/>
    <w:next w:val="857"/>
    <w:uiPriority w:val="59"/>
    <w:pPr>
      <w:spacing w:after="0" w:line="240" w:lineRule="auto"/>
    </w:pPr>
    <w:rPr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9">
    <w:name w:val="No Spacing"/>
    <w:uiPriority w:val="1"/>
    <w:qFormat/>
    <w:pPr>
      <w:spacing w:after="0" w:line="240" w:lineRule="auto"/>
    </w:pPr>
    <w:rPr>
      <w:rFonts w:eastAsiaTheme="minorEastAsia"/>
      <w:lang w:eastAsia="ru-RU"/>
      <w14:ligatures w14:val="none"/>
    </w:rPr>
  </w:style>
  <w:style w:type="paragraph" w:styleId="860">
    <w:name w:val="Header"/>
    <w:basedOn w:val="851"/>
    <w:link w:val="8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853"/>
    <w:link w:val="860"/>
    <w:uiPriority w:val="99"/>
    <w:rPr>
      <w:rFonts w:ascii="Times New Roman" w:hAnsi="Times New Roman" w:cs="Times New Roman"/>
      <w:sz w:val="28"/>
      <w:szCs w:val="28"/>
      <w14:ligatures w14:val="none"/>
    </w:rPr>
  </w:style>
  <w:style w:type="paragraph" w:styleId="862">
    <w:name w:val="Footer"/>
    <w:basedOn w:val="851"/>
    <w:link w:val="8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basedOn w:val="853"/>
    <w:link w:val="862"/>
    <w:uiPriority w:val="99"/>
    <w:rPr>
      <w:rFonts w:ascii="Times New Roman" w:hAnsi="Times New Roman" w:cs="Times New Roman"/>
      <w:sz w:val="28"/>
      <w:szCs w:val="28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1F924-13AD-45AB-81EC-4222786D1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С. Червова</dc:creator>
  <cp:keywords/>
  <dc:description/>
  <cp:revision>7</cp:revision>
  <dcterms:created xsi:type="dcterms:W3CDTF">2024-11-27T09:32:00Z</dcterms:created>
  <dcterms:modified xsi:type="dcterms:W3CDTF">2024-12-04T03:25:33Z</dcterms:modified>
</cp:coreProperties>
</file>