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9D4" w:rsidRDefault="008369D4" w:rsidP="001328D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1328D5" w:rsidRDefault="001328D5" w:rsidP="008369D4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328D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Рекомендации по заполнению Декларации</w:t>
      </w:r>
    </w:p>
    <w:p w:rsidR="008369D4" w:rsidRPr="001328D5" w:rsidRDefault="008369D4" w:rsidP="008369D4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328D5" w:rsidRPr="001328D5" w:rsidRDefault="001328D5" w:rsidP="00132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69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Декларация заполняется по форме, утвержденной приказом Минэкономразвития от 27.12.2016 № 846 «Об утверждении порядка рассмотрения декларации о характеристиках объекта недвижимости, в том числе ее формы».</w:t>
      </w:r>
    </w:p>
    <w:p w:rsidR="001328D5" w:rsidRPr="001328D5" w:rsidRDefault="001328D5" w:rsidP="00132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28D5">
        <w:rPr>
          <w:rFonts w:ascii="Times New Roman" w:eastAsia="Times New Roman" w:hAnsi="Times New Roman" w:cs="Times New Roman"/>
          <w:sz w:val="26"/>
          <w:szCs w:val="26"/>
          <w:lang w:eastAsia="ru-RU"/>
        </w:rPr>
        <w:t>1. Декларация может быть подана юридическим лицом или физическим лицом – </w:t>
      </w:r>
      <w:r w:rsidRPr="008369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правообладателем объекта </w:t>
      </w:r>
      <w:r w:rsidRPr="001328D5">
        <w:rPr>
          <w:rFonts w:ascii="Times New Roman" w:eastAsia="Times New Roman" w:hAnsi="Times New Roman" w:cs="Times New Roman"/>
          <w:sz w:val="26"/>
          <w:szCs w:val="26"/>
          <w:lang w:eastAsia="ru-RU"/>
        </w:rPr>
        <w:t>недвижимости или его представителем, в том числе:</w:t>
      </w:r>
    </w:p>
    <w:p w:rsidR="001328D5" w:rsidRPr="001328D5" w:rsidRDefault="001328D5" w:rsidP="00132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28D5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собственником объекта недвижимости;</w:t>
      </w:r>
    </w:p>
    <w:p w:rsidR="001328D5" w:rsidRPr="001328D5" w:rsidRDefault="001328D5" w:rsidP="00132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28D5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обладателем иных вещных прав в отношении объекта недвижимости, установленных разделом II части 1 Гражданского Кодекса РФ, (право пожизненного наследуемого владения земельным участком, право постоянного (бессрочного) пользования земельным участком, сервитуты, право хозяйственного ведения имуществом и право оперативного управления имуществом),</w:t>
      </w:r>
    </w:p>
    <w:p w:rsidR="001328D5" w:rsidRPr="001328D5" w:rsidRDefault="001328D5" w:rsidP="00132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28D5">
        <w:rPr>
          <w:rFonts w:ascii="Times New Roman" w:eastAsia="Times New Roman" w:hAnsi="Times New Roman" w:cs="Times New Roman"/>
          <w:sz w:val="26"/>
          <w:szCs w:val="26"/>
          <w:lang w:eastAsia="ru-RU"/>
        </w:rPr>
        <w:t>- владельцем и пользователем объектов недвижимости на основании обязательств, установленных главами 33-36 раздела IV части II Гражданского Кодекса РФ (обязательства, предусмотренные договорами ренты и пожизненного содержания с иждивением, аренды, найма жилого помещения, безвозмездного пользования);</w:t>
      </w:r>
    </w:p>
    <w:p w:rsidR="001328D5" w:rsidRPr="001328D5" w:rsidRDefault="001328D5" w:rsidP="00132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28D5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представителем заявителя при условии, что к Декларации приложены доверенность или иной подтверждающий полномочия представителя заявителя документ, удостоверенные в соответствии с законодательством РФ.</w:t>
      </w:r>
    </w:p>
    <w:p w:rsidR="001328D5" w:rsidRPr="001328D5" w:rsidRDefault="001328D5" w:rsidP="00132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28D5">
        <w:rPr>
          <w:rFonts w:ascii="Times New Roman" w:eastAsia="Times New Roman" w:hAnsi="Times New Roman" w:cs="Times New Roman"/>
          <w:sz w:val="26"/>
          <w:szCs w:val="26"/>
          <w:lang w:eastAsia="ru-RU"/>
        </w:rPr>
        <w:t>2. При подаче Декларации собственником, разделы 3 и 4 Декларации не заполняются.</w:t>
      </w:r>
    </w:p>
    <w:p w:rsidR="001328D5" w:rsidRPr="001328D5" w:rsidRDefault="001328D5" w:rsidP="00132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28D5">
        <w:rPr>
          <w:rFonts w:ascii="Times New Roman" w:eastAsia="Times New Roman" w:hAnsi="Times New Roman" w:cs="Times New Roman"/>
          <w:sz w:val="26"/>
          <w:szCs w:val="26"/>
          <w:lang w:eastAsia="ru-RU"/>
        </w:rPr>
        <w:t>3. </w:t>
      </w:r>
      <w:r w:rsidRPr="008369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 подаче Декларации правообладателем, не являющимся собственником объекта недвижимости, необходимо указывать информацию о собственнике объекта недвижимости, в том числе, его почтовый адрес</w:t>
      </w:r>
      <w:r w:rsidRPr="001328D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328D5" w:rsidRPr="001328D5" w:rsidRDefault="001328D5" w:rsidP="00132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28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если Декларация подана лицом, не являющимся собственником объекта недвижимости, бюджетное учреждение </w:t>
      </w:r>
      <w:r w:rsidR="007237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5 рабочих дней со дня регистрации Декларации </w:t>
      </w:r>
      <w:r w:rsidRPr="001328D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обязано направить собственнику объекта недвижимости уведомление о получении Декларации. При отсутствии в Декларации сведений о собственнике объекта недвижимости, срок рассмотрения может быть увеличен для получения отсутствующих в распоряжении бюджетного учреждения сведений.</w:t>
      </w:r>
    </w:p>
    <w:p w:rsidR="001328D5" w:rsidRPr="001328D5" w:rsidRDefault="001328D5" w:rsidP="00132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28D5">
        <w:rPr>
          <w:rFonts w:ascii="Times New Roman" w:eastAsia="Times New Roman" w:hAnsi="Times New Roman" w:cs="Times New Roman"/>
          <w:sz w:val="26"/>
          <w:szCs w:val="26"/>
          <w:lang w:eastAsia="ru-RU"/>
        </w:rPr>
        <w:t>4. </w:t>
      </w:r>
      <w:r w:rsidRPr="001328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Одна Декларация представляется в отношении одного объекта недвижимости</w:t>
      </w:r>
      <w:r w:rsidRPr="001328D5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 русском языке, на бумажном носителе, заполняется разборчиво от руки печатными буквами шариковой ручкой с чернилами черного либо синего цвета или с использованием технических средств, или в форме электронного документа без сокращений слов, аббревиатур, исправлений, подчисток или иных помарок.</w:t>
      </w:r>
    </w:p>
    <w:p w:rsidR="001328D5" w:rsidRPr="001328D5" w:rsidRDefault="001328D5" w:rsidP="00132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28D5">
        <w:rPr>
          <w:rFonts w:ascii="Times New Roman" w:eastAsia="Times New Roman" w:hAnsi="Times New Roman" w:cs="Times New Roman"/>
          <w:sz w:val="26"/>
          <w:szCs w:val="26"/>
          <w:lang w:eastAsia="ru-RU"/>
        </w:rPr>
        <w:t>5. Информация в строках Декларации указывается при ее наличии. Если значения, описания не значатся, ставится прочерк.</w:t>
      </w:r>
    </w:p>
    <w:p w:rsidR="001328D5" w:rsidRPr="001328D5" w:rsidRDefault="001328D5" w:rsidP="00132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28D5">
        <w:rPr>
          <w:rFonts w:ascii="Times New Roman" w:eastAsia="Times New Roman" w:hAnsi="Times New Roman" w:cs="Times New Roman"/>
          <w:sz w:val="26"/>
          <w:szCs w:val="26"/>
          <w:lang w:eastAsia="ru-RU"/>
        </w:rPr>
        <w:t>6. Раздел 5 Декларации заполняется в случае, если объектом недвижимости, в отношении которого подается Декларация, является земельный участок. При этом в случае, если на земельном участке, в отношении которого подается Декларация, расположены здания, строения, сооружения, объекты незавершенного строительства, необходимо заполнить раздел 5.4 при наличии сведений о характеристиках, перечисленных в пунктах 5.4.1 – 5.4.10.</w:t>
      </w:r>
    </w:p>
    <w:p w:rsidR="001328D5" w:rsidRPr="001328D5" w:rsidRDefault="001328D5" w:rsidP="00132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28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Раздел 6 Декларации заполняется в случае, если объектом недвижимости, в отношении которого подается Декларация, является здание, сооружение, помещение, </w:t>
      </w:r>
      <w:proofErr w:type="spellStart"/>
      <w:r w:rsidRPr="001328D5">
        <w:rPr>
          <w:rFonts w:ascii="Times New Roman" w:eastAsia="Times New Roman" w:hAnsi="Times New Roman" w:cs="Times New Roman"/>
          <w:sz w:val="26"/>
          <w:szCs w:val="26"/>
          <w:lang w:eastAsia="ru-RU"/>
        </w:rPr>
        <w:t>машино</w:t>
      </w:r>
      <w:proofErr w:type="spellEnd"/>
      <w:r w:rsidRPr="001328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-место, объект незавершенного строительства, единый недвижимый комплекс, предприятие как имущественный комплекс, иной вид объекта недвижимости, кроме земельного участка. При наличии сведений о земельном участке, на котором </w:t>
      </w:r>
      <w:r w:rsidRPr="001328D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расположен объект недвижимости, в отношении которого подается Декларация, необходимо заполнить раздел 6.4. При подаче Декларации в отношении помещения (как жилого, так и нежилого) и </w:t>
      </w:r>
      <w:proofErr w:type="spellStart"/>
      <w:r w:rsidRPr="001328D5">
        <w:rPr>
          <w:rFonts w:ascii="Times New Roman" w:eastAsia="Times New Roman" w:hAnsi="Times New Roman" w:cs="Times New Roman"/>
          <w:sz w:val="26"/>
          <w:szCs w:val="26"/>
          <w:lang w:eastAsia="ru-RU"/>
        </w:rPr>
        <w:t>машино</w:t>
      </w:r>
      <w:proofErr w:type="spellEnd"/>
      <w:r w:rsidRPr="001328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-места, необходимо заполнить раздел 6.5 (о характеристиках здания, сооружения, в котором расположено помещений, </w:t>
      </w:r>
      <w:proofErr w:type="spellStart"/>
      <w:r w:rsidRPr="001328D5">
        <w:rPr>
          <w:rFonts w:ascii="Times New Roman" w:eastAsia="Times New Roman" w:hAnsi="Times New Roman" w:cs="Times New Roman"/>
          <w:sz w:val="26"/>
          <w:szCs w:val="26"/>
          <w:lang w:eastAsia="ru-RU"/>
        </w:rPr>
        <w:t>машино</w:t>
      </w:r>
      <w:proofErr w:type="spellEnd"/>
      <w:r w:rsidRPr="001328D5">
        <w:rPr>
          <w:rFonts w:ascii="Times New Roman" w:eastAsia="Times New Roman" w:hAnsi="Times New Roman" w:cs="Times New Roman"/>
          <w:sz w:val="26"/>
          <w:szCs w:val="26"/>
          <w:lang w:eastAsia="ru-RU"/>
        </w:rPr>
        <w:t>-место), при наличии сведений о характеристиках, перечисленных в пунктах 6.5.1 – 6.5.14.</w:t>
      </w:r>
    </w:p>
    <w:p w:rsidR="001328D5" w:rsidRPr="001328D5" w:rsidRDefault="001328D5" w:rsidP="00132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28D5">
        <w:rPr>
          <w:rFonts w:ascii="Times New Roman" w:eastAsia="Times New Roman" w:hAnsi="Times New Roman" w:cs="Times New Roman"/>
          <w:sz w:val="26"/>
          <w:szCs w:val="26"/>
          <w:lang w:eastAsia="ru-RU"/>
        </w:rPr>
        <w:t>8. При подаче Декларации физическим лицом, обязательно заполнение раздела 8 «Согласие на обработку персональных данных», предусмотренную пунктом 3 статьи 3 Федерального закона от 27.07.2006 №</w:t>
      </w:r>
      <w:r w:rsidR="0066654E" w:rsidRPr="00CC5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328D5">
        <w:rPr>
          <w:rFonts w:ascii="Times New Roman" w:eastAsia="Times New Roman" w:hAnsi="Times New Roman" w:cs="Times New Roman"/>
          <w:sz w:val="26"/>
          <w:szCs w:val="26"/>
          <w:lang w:eastAsia="ru-RU"/>
        </w:rPr>
        <w:t>152-ФЗ «О персональных данных».</w:t>
      </w:r>
    </w:p>
    <w:p w:rsidR="001328D5" w:rsidRPr="00CC5A50" w:rsidRDefault="001328D5" w:rsidP="00132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28D5">
        <w:rPr>
          <w:rFonts w:ascii="Times New Roman" w:eastAsia="Times New Roman" w:hAnsi="Times New Roman" w:cs="Times New Roman"/>
          <w:sz w:val="26"/>
          <w:szCs w:val="26"/>
          <w:lang w:eastAsia="ru-RU"/>
        </w:rPr>
        <w:t>9. В соответствии с разделом 9 Декларации, правообладатель вправе в качестве приложения предоставить копии люб</w:t>
      </w:r>
      <w:bookmarkStart w:id="0" w:name="_GoBack"/>
      <w:bookmarkEnd w:id="0"/>
      <w:r w:rsidRPr="001328D5">
        <w:rPr>
          <w:rFonts w:ascii="Times New Roman" w:eastAsia="Times New Roman" w:hAnsi="Times New Roman" w:cs="Times New Roman"/>
          <w:sz w:val="26"/>
          <w:szCs w:val="26"/>
          <w:lang w:eastAsia="ru-RU"/>
        </w:rPr>
        <w:t>ых материалов, подтверждающих информацию, содержащуюся в Декларации (правоустанавливающие документы, Технический паспорт, Кадастровый паспорт и др.).</w:t>
      </w:r>
    </w:p>
    <w:p w:rsidR="007237BB" w:rsidRPr="001328D5" w:rsidRDefault="007237BB" w:rsidP="00132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5A50">
        <w:rPr>
          <w:rFonts w:ascii="Times New Roman" w:hAnsi="Times New Roman" w:cs="Times New Roman"/>
          <w:sz w:val="26"/>
          <w:szCs w:val="26"/>
        </w:rPr>
        <w:t xml:space="preserve">10. </w:t>
      </w:r>
      <w:r w:rsidRPr="00CC5A50">
        <w:rPr>
          <w:rFonts w:ascii="Times New Roman" w:hAnsi="Times New Roman" w:cs="Times New Roman"/>
          <w:sz w:val="26"/>
          <w:szCs w:val="26"/>
        </w:rPr>
        <w:t>В случае если достоверность информации, содержащейся в декларации, бюджетным учреждением не подтверждена, такая информация не учитывается бюджетным учреждением.</w:t>
      </w:r>
    </w:p>
    <w:p w:rsidR="001328D5" w:rsidRPr="00CC5A50" w:rsidRDefault="001328D5" w:rsidP="00132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28D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7237BB" w:rsidRPr="00CC5A5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1328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Декларация рассматривается в течение 20 рабочих дней </w:t>
      </w:r>
      <w:proofErr w:type="gramStart"/>
      <w:r w:rsidRPr="001328D5">
        <w:rPr>
          <w:rFonts w:ascii="Times New Roman" w:eastAsia="Times New Roman" w:hAnsi="Times New Roman" w:cs="Times New Roman"/>
          <w:sz w:val="26"/>
          <w:szCs w:val="26"/>
          <w:lang w:eastAsia="ru-RU"/>
        </w:rPr>
        <w:t>с даты регистрации</w:t>
      </w:r>
      <w:proofErr w:type="gramEnd"/>
      <w:r w:rsidRPr="001328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поступившей Декларации в бюджетном учреждении. В случае если для рассмотрения Декларации необходимо получение сведений, которые отсутствуют в распоряжении бюджетного учреждения, срок рассмотрения такой Декларации может быть увеличен (но не более чем на 20 рабочих дней).</w:t>
      </w:r>
    </w:p>
    <w:p w:rsidR="007237BB" w:rsidRPr="001328D5" w:rsidRDefault="007237BB" w:rsidP="00132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5A5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CC5A50" w:rsidRPr="00CC5A5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CC5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CC5A50">
        <w:rPr>
          <w:rFonts w:ascii="Times New Roman" w:hAnsi="Times New Roman" w:cs="Times New Roman"/>
          <w:sz w:val="26"/>
          <w:szCs w:val="26"/>
        </w:rPr>
        <w:t>По итогам рассмотрения декларации бюджетным учреждением в адрес заявителя, представителя заявителя, а также собственника объекта недвижимости, если лицо, подавшее декларацию, не является собственником, направляется уведомление об учете информации, содержащейся в декларации, или об отказе в учете такой информации с обоснованием отказа в ее учете по каждой неучтенной характеристике объекта недвижимости</w:t>
      </w:r>
      <w:r w:rsidRPr="00CC5A50">
        <w:rPr>
          <w:rFonts w:ascii="Times New Roman" w:hAnsi="Times New Roman" w:cs="Times New Roman"/>
          <w:sz w:val="26"/>
          <w:szCs w:val="26"/>
        </w:rPr>
        <w:t>.</w:t>
      </w:r>
    </w:p>
    <w:p w:rsidR="0078590B" w:rsidRPr="00CC5A50" w:rsidRDefault="0078590B" w:rsidP="00132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78590B" w:rsidRPr="00CC5A50" w:rsidSect="001328D5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8D5"/>
    <w:rsid w:val="001328D5"/>
    <w:rsid w:val="0066654E"/>
    <w:rsid w:val="007237BB"/>
    <w:rsid w:val="0078590B"/>
    <w:rsid w:val="008369D4"/>
    <w:rsid w:val="00CC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28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28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13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3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28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28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28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13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3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28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П. Бокий</dc:creator>
  <cp:lastModifiedBy>Марина П. Бокий</cp:lastModifiedBy>
  <cp:revision>1</cp:revision>
  <dcterms:created xsi:type="dcterms:W3CDTF">2018-12-07T09:04:00Z</dcterms:created>
  <dcterms:modified xsi:type="dcterms:W3CDTF">2018-12-07T10:06:00Z</dcterms:modified>
</cp:coreProperties>
</file>