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3C5892" w:rsidTr="005A03A5">
        <w:tc>
          <w:tcPr>
            <w:tcW w:w="5000" w:type="pct"/>
            <w:vAlign w:val="center"/>
          </w:tcPr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3F5DBE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C5892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4085A" wp14:editId="47F14F2B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Tr="005A03A5">
        <w:tc>
          <w:tcPr>
            <w:tcW w:w="5000" w:type="pct"/>
            <w:vAlign w:val="center"/>
          </w:tcPr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3F5DBE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892" w:rsidRPr="002721FF" w:rsidTr="005A03A5">
        <w:tc>
          <w:tcPr>
            <w:tcW w:w="5000" w:type="pct"/>
            <w:hideMark/>
          </w:tcPr>
          <w:p w:rsidR="003C5892" w:rsidRPr="002721FF" w:rsidRDefault="003C5892" w:rsidP="00442E6C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2721FF">
              <w:rPr>
                <w:b/>
                <w:bCs/>
                <w:sz w:val="22"/>
                <w:szCs w:val="22"/>
              </w:rPr>
              <w:tab/>
              <w:t>№</w:t>
            </w:r>
            <w:r w:rsidRPr="002721F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CC1CCB" w:rsidRDefault="00CC1CCB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CC1CCB" w:rsidTr="00FE5891">
        <w:tc>
          <w:tcPr>
            <w:tcW w:w="3936" w:type="dxa"/>
          </w:tcPr>
          <w:p w:rsidR="00CC1CCB" w:rsidRDefault="00CC1CCB" w:rsidP="0026743E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 утверждении </w:t>
            </w:r>
            <w:r w:rsidRPr="00CC1CCB">
              <w:rPr>
                <w:bCs/>
                <w:lang w:eastAsia="ru-RU"/>
              </w:rPr>
              <w:t>поряд</w:t>
            </w:r>
            <w:r>
              <w:rPr>
                <w:bCs/>
                <w:lang w:eastAsia="ru-RU"/>
              </w:rPr>
              <w:t>ка в</w:t>
            </w:r>
            <w:r w:rsidRPr="00CC1CCB">
              <w:rPr>
                <w:bCs/>
                <w:lang w:eastAsia="ru-RU"/>
              </w:rPr>
              <w:t>ыдвижения, внесения, обсуждения, рассмотрения инициативных</w:t>
            </w:r>
            <w:r>
              <w:rPr>
                <w:bCs/>
                <w:lang w:eastAsia="ru-RU"/>
              </w:rPr>
              <w:t xml:space="preserve"> п</w:t>
            </w:r>
            <w:r w:rsidRPr="00CC1CCB">
              <w:rPr>
                <w:bCs/>
                <w:lang w:eastAsia="ru-RU"/>
              </w:rPr>
              <w:t>роектов, а также проведения их конкурсного отбора</w:t>
            </w:r>
            <w:r w:rsidR="0026743E">
              <w:rPr>
                <w:bCs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bCs/>
                <w:lang w:eastAsia="ru-RU"/>
              </w:rPr>
              <w:t>в</w:t>
            </w:r>
            <w:r w:rsidRPr="00CC1CCB">
              <w:rPr>
                <w:bCs/>
                <w:lang w:eastAsia="ru-RU"/>
              </w:rPr>
              <w:t xml:space="preserve"> городском округе - городе </w:t>
            </w:r>
            <w:r>
              <w:rPr>
                <w:bCs/>
                <w:lang w:eastAsia="ru-RU"/>
              </w:rPr>
              <w:t>Б</w:t>
            </w:r>
            <w:r w:rsidRPr="00CC1CCB">
              <w:rPr>
                <w:bCs/>
                <w:lang w:eastAsia="ru-RU"/>
              </w:rPr>
              <w:t xml:space="preserve">арнауле </w:t>
            </w:r>
            <w:r>
              <w:rPr>
                <w:bCs/>
                <w:lang w:eastAsia="ru-RU"/>
              </w:rPr>
              <w:t>А</w:t>
            </w:r>
            <w:r w:rsidRPr="00CC1CCB">
              <w:rPr>
                <w:bCs/>
                <w:lang w:eastAsia="ru-RU"/>
              </w:rPr>
              <w:t>лтайского края</w:t>
            </w:r>
          </w:p>
        </w:tc>
        <w:tc>
          <w:tcPr>
            <w:tcW w:w="5634" w:type="dxa"/>
          </w:tcPr>
          <w:p w:rsidR="00CC1CCB" w:rsidRDefault="00CC1CCB" w:rsidP="003C5892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</w:p>
        </w:tc>
      </w:tr>
    </w:tbl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CC1CCB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CC1CCB" w:rsidRPr="00CC1CCB" w:rsidRDefault="00CC1CCB" w:rsidP="00CC1CC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CCB">
        <w:rPr>
          <w:rFonts w:ascii="Times New Roman" w:hAnsi="Times New Roman" w:cs="Times New Roman"/>
          <w:sz w:val="28"/>
          <w:szCs w:val="28"/>
        </w:rPr>
        <w:t xml:space="preserve">Руководствуясь статьей 26.1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1CCB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1C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1CCB">
        <w:rPr>
          <w:rFonts w:ascii="Times New Roman" w:hAnsi="Times New Roman" w:cs="Times New Roman"/>
          <w:sz w:val="28"/>
          <w:szCs w:val="28"/>
        </w:rPr>
        <w:t>, статьей 22.1 Устава городского округа - города Барнаула Алтайского края, городская Дума решила:</w:t>
      </w:r>
    </w:p>
    <w:p w:rsidR="00CC1CCB" w:rsidRDefault="00CC1CCB" w:rsidP="00CC1CC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CC1CCB">
        <w:rPr>
          <w:rFonts w:ascii="Times New Roman" w:hAnsi="Times New Roman" w:cs="Times New Roman"/>
          <w:sz w:val="28"/>
          <w:szCs w:val="28"/>
        </w:rPr>
        <w:t>Утвердить Порядок выдвижения, внесения, обсуждения, рассмотрения инициативных проектов, а также проведения их конкурсного отбора в городском округе - городе Барнауле Алтайского края (далее - Порядок) (приложение).</w:t>
      </w:r>
    </w:p>
    <w:p w:rsidR="00CC1CCB" w:rsidRDefault="00CC1CCB" w:rsidP="00CC1CC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CC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Признать утратившими силу р</w:t>
      </w:r>
      <w:r w:rsidRPr="00CC1CCB">
        <w:rPr>
          <w:rFonts w:ascii="Times New Roman" w:hAnsi="Times New Roman" w:cs="Times New Roman"/>
          <w:sz w:val="28"/>
          <w:szCs w:val="28"/>
        </w:rPr>
        <w:t>ешения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1CCB" w:rsidRPr="00633FFE" w:rsidRDefault="00CC1CCB" w:rsidP="00CC1CC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FE">
        <w:rPr>
          <w:rFonts w:ascii="Times New Roman" w:hAnsi="Times New Roman" w:cs="Times New Roman"/>
          <w:sz w:val="28"/>
          <w:szCs w:val="28"/>
        </w:rPr>
        <w:t>- от 03.09.2021 г. №715 «</w:t>
      </w:r>
      <w:r w:rsidRPr="00633FFE">
        <w:rPr>
          <w:rFonts w:ascii="Times New Roman" w:hAnsi="Times New Roman" w:cs="Times New Roman"/>
          <w:bCs/>
          <w:sz w:val="28"/>
          <w:szCs w:val="28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- городе Барнауле Алтайского края»;</w:t>
      </w:r>
    </w:p>
    <w:p w:rsidR="00CC1CCB" w:rsidRPr="00633FFE" w:rsidRDefault="00CC1CCB" w:rsidP="00CC1CC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FE">
        <w:rPr>
          <w:rFonts w:ascii="Times New Roman" w:hAnsi="Times New Roman" w:cs="Times New Roman"/>
          <w:sz w:val="28"/>
          <w:szCs w:val="28"/>
        </w:rPr>
        <w:t>- от 30.08.2022 №961 «О внесении изменений и дополнений в решение городской Думы от 03.09.2021 №715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края».</w:t>
      </w:r>
    </w:p>
    <w:p w:rsidR="00CC1CCB" w:rsidRPr="00CC1CCB" w:rsidRDefault="00CC1CCB" w:rsidP="00CC1CC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FFE">
        <w:rPr>
          <w:rFonts w:ascii="Times New Roman" w:hAnsi="Times New Roman" w:cs="Times New Roman"/>
          <w:sz w:val="28"/>
          <w:szCs w:val="28"/>
        </w:rPr>
        <w:t xml:space="preserve">3. Комитету информационной </w:t>
      </w:r>
      <w:r w:rsidRPr="00CC1CCB">
        <w:rPr>
          <w:rFonts w:ascii="Times New Roman" w:hAnsi="Times New Roman" w:cs="Times New Roman"/>
          <w:sz w:val="28"/>
          <w:szCs w:val="28"/>
        </w:rPr>
        <w:t xml:space="preserve">политики (Андреева Е.С.) обеспечить опубликование решения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1CCB">
        <w:rPr>
          <w:rFonts w:ascii="Times New Roman" w:hAnsi="Times New Roman" w:cs="Times New Roman"/>
          <w:sz w:val="28"/>
          <w:szCs w:val="28"/>
        </w:rPr>
        <w:t>Вечерний Барнаул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1CCB">
        <w:rPr>
          <w:rFonts w:ascii="Times New Roman" w:hAnsi="Times New Roman" w:cs="Times New Roman"/>
          <w:sz w:val="28"/>
          <w:szCs w:val="28"/>
        </w:rPr>
        <w:t xml:space="preserve"> и официальном сетевом издании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1CCB">
        <w:rPr>
          <w:rFonts w:ascii="Times New Roman" w:hAnsi="Times New Roman" w:cs="Times New Roman"/>
          <w:sz w:val="28"/>
          <w:szCs w:val="28"/>
        </w:rPr>
        <w:t>Правовой портал администрации г. Барнаула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1CCB">
        <w:rPr>
          <w:rFonts w:ascii="Times New Roman" w:hAnsi="Times New Roman" w:cs="Times New Roman"/>
          <w:sz w:val="28"/>
          <w:szCs w:val="28"/>
        </w:rPr>
        <w:t>.</w:t>
      </w:r>
    </w:p>
    <w:p w:rsidR="00CC1CCB" w:rsidRPr="00CC1CCB" w:rsidRDefault="00CC1CCB" w:rsidP="00CC1CC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CC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C1C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1CCB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</w:t>
      </w:r>
      <w:r w:rsidRPr="00CC1CCB">
        <w:rPr>
          <w:rFonts w:ascii="Times New Roman" w:hAnsi="Times New Roman" w:cs="Times New Roman"/>
          <w:sz w:val="28"/>
          <w:szCs w:val="28"/>
        </w:rPr>
        <w:lastRenderedPageBreak/>
        <w:t>законности и местному самоуправлению (Огнев И.В.).</w:t>
      </w:r>
    </w:p>
    <w:p w:rsidR="003C5892" w:rsidRDefault="003C5892" w:rsidP="00CC1CCB">
      <w:pPr>
        <w:autoSpaceDE w:val="0"/>
        <w:autoSpaceDN w:val="0"/>
        <w:adjustRightInd w:val="0"/>
        <w:ind w:firstLine="539"/>
        <w:contextualSpacing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1"/>
        <w:gridCol w:w="1060"/>
        <w:gridCol w:w="4339"/>
      </w:tblGrid>
      <w:tr w:rsidR="003C5892" w:rsidTr="005F4502">
        <w:tc>
          <w:tcPr>
            <w:tcW w:w="2179" w:type="pct"/>
          </w:tcPr>
          <w:p w:rsidR="003C5892" w:rsidRDefault="003C5892" w:rsidP="00442E6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Председатель городской Думы</w:t>
            </w:r>
          </w:p>
          <w:p w:rsidR="003C5892" w:rsidRDefault="003C5892" w:rsidP="00442E6C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Default="003C5892" w:rsidP="00442E6C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Default="003C5892" w:rsidP="00624DCA">
            <w:pPr>
              <w:suppressAutoHyphens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</w:t>
            </w:r>
            <w:r w:rsidR="005F450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И.О. Фамилия</w:t>
            </w:r>
          </w:p>
        </w:tc>
        <w:tc>
          <w:tcPr>
            <w:tcW w:w="554" w:type="pct"/>
          </w:tcPr>
          <w:p w:rsidR="003C5892" w:rsidRDefault="003C5892" w:rsidP="00442E6C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3C5892" w:rsidRDefault="003C5892" w:rsidP="00442E6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Глава города</w:t>
            </w:r>
          </w:p>
          <w:p w:rsidR="003C5892" w:rsidRDefault="003C5892" w:rsidP="00442E6C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3C5892" w:rsidRDefault="003C5892" w:rsidP="00442E6C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ab/>
            </w:r>
          </w:p>
          <w:p w:rsidR="003C5892" w:rsidRDefault="003C5892" w:rsidP="005F4502">
            <w:pPr>
              <w:suppressAutoHyphens/>
              <w:ind w:firstLine="0"/>
              <w:jc w:val="left"/>
            </w:pPr>
            <w:r>
              <w:rPr>
                <w:lang w:eastAsia="zh-CN"/>
              </w:rPr>
              <w:t xml:space="preserve">                                 И.О. Фамилия</w:t>
            </w:r>
          </w:p>
        </w:tc>
      </w:tr>
    </w:tbl>
    <w:p w:rsidR="003C5892" w:rsidRPr="0058662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9F031F" w:rsidRDefault="009F031F"/>
    <w:sectPr w:rsidR="009F031F" w:rsidSect="005F450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4F"/>
    <w:rsid w:val="0024634F"/>
    <w:rsid w:val="0026743E"/>
    <w:rsid w:val="003C5892"/>
    <w:rsid w:val="005A03A5"/>
    <w:rsid w:val="005F4502"/>
    <w:rsid w:val="00624DCA"/>
    <w:rsid w:val="00633FFE"/>
    <w:rsid w:val="009F031F"/>
    <w:rsid w:val="00CC1CCB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1CCB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CC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1CCB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CC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C1C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В. Юдина</dc:creator>
  <cp:keywords/>
  <dc:description/>
  <cp:lastModifiedBy>Татьяна В. Барышева</cp:lastModifiedBy>
  <cp:revision>8</cp:revision>
  <cp:lastPrinted>2023-07-11T01:40:00Z</cp:lastPrinted>
  <dcterms:created xsi:type="dcterms:W3CDTF">2022-02-16T01:10:00Z</dcterms:created>
  <dcterms:modified xsi:type="dcterms:W3CDTF">2023-08-01T04:10:00Z</dcterms:modified>
</cp:coreProperties>
</file>